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1D1A7" w14:textId="77777777" w:rsidR="00B03EBF" w:rsidRPr="00B93D48" w:rsidRDefault="00B03EBF" w:rsidP="00672F62">
      <w:pPr>
        <w:shd w:val="clear" w:color="auto" w:fill="FFFFFF"/>
        <w:ind w:left="284"/>
        <w:jc w:val="center"/>
        <w:rPr>
          <w:rStyle w:val="Poudarek"/>
          <w:rFonts w:ascii="Aptos" w:hAnsi="Aptos"/>
          <w:lang w:val="sl-SI"/>
        </w:rPr>
      </w:pPr>
    </w:p>
    <w:p w14:paraId="5834C5F0" w14:textId="77777777" w:rsidR="00E34044" w:rsidRPr="00B93D48" w:rsidRDefault="00E34044" w:rsidP="00672F62">
      <w:pPr>
        <w:shd w:val="clear" w:color="auto" w:fill="FFFFFF"/>
        <w:ind w:left="284"/>
        <w:jc w:val="center"/>
        <w:rPr>
          <w:rStyle w:val="Poudarek"/>
          <w:rFonts w:ascii="Aptos" w:hAnsi="Aptos"/>
          <w:lang w:val="sl-SI"/>
        </w:rPr>
      </w:pPr>
    </w:p>
    <w:p w14:paraId="7B9A72F5" w14:textId="77777777" w:rsidR="00E34044" w:rsidRPr="00B93D48" w:rsidRDefault="00E34044" w:rsidP="00672F62">
      <w:pPr>
        <w:shd w:val="clear" w:color="auto" w:fill="FFFFFF"/>
        <w:ind w:left="284"/>
        <w:jc w:val="center"/>
        <w:rPr>
          <w:rStyle w:val="Poudarek"/>
          <w:rFonts w:ascii="Aptos" w:hAnsi="Aptos"/>
          <w:lang w:val="sl-SI"/>
        </w:rPr>
      </w:pPr>
    </w:p>
    <w:p w14:paraId="6F391AFC" w14:textId="77777777" w:rsidR="00634879" w:rsidRPr="00B93D48" w:rsidRDefault="00634879" w:rsidP="00672F62">
      <w:pPr>
        <w:shd w:val="clear" w:color="auto" w:fill="FFFFFF"/>
        <w:ind w:left="284"/>
        <w:jc w:val="center"/>
        <w:rPr>
          <w:rStyle w:val="Poudarek"/>
          <w:rFonts w:ascii="Aptos" w:hAnsi="Aptos"/>
          <w:lang w:val="sl-SI"/>
        </w:rPr>
      </w:pPr>
    </w:p>
    <w:p w14:paraId="7CCD2AA8" w14:textId="77777777" w:rsidR="00B43B69" w:rsidRPr="00B93D48" w:rsidRDefault="00B43B69" w:rsidP="00B43B69">
      <w:pPr>
        <w:shd w:val="clear" w:color="auto" w:fill="FFFFFF"/>
        <w:ind w:left="284"/>
        <w:jc w:val="center"/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</w:pPr>
    </w:p>
    <w:p w14:paraId="570D4A7D" w14:textId="77777777" w:rsidR="00B43B69" w:rsidRPr="00B93D48" w:rsidRDefault="00B43B69" w:rsidP="00B43B69">
      <w:pPr>
        <w:shd w:val="clear" w:color="auto" w:fill="FFFFFF"/>
        <w:ind w:left="284"/>
        <w:jc w:val="center"/>
        <w:rPr>
          <w:rStyle w:val="Poudarek"/>
          <w:rFonts w:ascii="Aptos" w:hAnsi="Aptos"/>
          <w:sz w:val="20"/>
          <w:szCs w:val="20"/>
          <w:lang w:val="sl-SI"/>
        </w:rPr>
      </w:pPr>
    </w:p>
    <w:p w14:paraId="33EF7561" w14:textId="77777777" w:rsidR="00B43B69" w:rsidRPr="00B93D48" w:rsidRDefault="00B43B69" w:rsidP="00B43B69">
      <w:pPr>
        <w:pStyle w:val="Default"/>
        <w:rPr>
          <w:rFonts w:ascii="Aptos" w:hAnsi="Aptos"/>
        </w:rPr>
      </w:pPr>
    </w:p>
    <w:p w14:paraId="0476C729" w14:textId="77777777" w:rsidR="00B43B69" w:rsidRPr="00B93D48" w:rsidRDefault="00B43B69" w:rsidP="00B43B69">
      <w:pPr>
        <w:pStyle w:val="Default"/>
        <w:rPr>
          <w:rFonts w:ascii="Aptos" w:hAnsi="Aptos"/>
        </w:rPr>
      </w:pPr>
    </w:p>
    <w:p w14:paraId="5BC316DB" w14:textId="77777777" w:rsidR="00B43B69" w:rsidRPr="00B93D48" w:rsidRDefault="00B43B69" w:rsidP="00B43B69">
      <w:pPr>
        <w:pStyle w:val="Default"/>
        <w:rPr>
          <w:rFonts w:ascii="Aptos" w:hAnsi="Aptos"/>
        </w:rPr>
      </w:pPr>
    </w:p>
    <w:p w14:paraId="6650BAC7" w14:textId="77777777" w:rsidR="00B43B69" w:rsidRPr="00B93D48" w:rsidRDefault="00B43B69" w:rsidP="00B43B69">
      <w:pPr>
        <w:pStyle w:val="Default"/>
        <w:rPr>
          <w:rFonts w:ascii="Aptos" w:hAnsi="Aptos"/>
        </w:rPr>
      </w:pPr>
    </w:p>
    <w:p w14:paraId="421A61B9" w14:textId="571555B4" w:rsidR="00B43B69" w:rsidRDefault="00B43B69" w:rsidP="00305045">
      <w:pPr>
        <w:spacing w:before="60" w:line="240" w:lineRule="exact"/>
        <w:jc w:val="center"/>
        <w:rPr>
          <w:rFonts w:ascii="Aptos" w:hAnsi="Aptos"/>
          <w:bCs/>
          <w:color w:val="000000"/>
          <w:sz w:val="28"/>
          <w:szCs w:val="28"/>
          <w:lang w:val="sl-SI" w:eastAsia="en-US"/>
        </w:rPr>
      </w:pPr>
      <w:r w:rsidRPr="00B93D48">
        <w:rPr>
          <w:rFonts w:ascii="Aptos" w:hAnsi="Aptos"/>
          <w:bCs/>
          <w:color w:val="000000"/>
          <w:sz w:val="28"/>
          <w:szCs w:val="28"/>
          <w:lang w:val="sl-SI" w:eastAsia="en-US"/>
        </w:rPr>
        <w:t>Pr</w:t>
      </w:r>
      <w:r w:rsidR="0077522E" w:rsidRPr="00B93D48">
        <w:rPr>
          <w:rFonts w:ascii="Aptos" w:hAnsi="Aptos"/>
          <w:bCs/>
          <w:color w:val="000000"/>
          <w:sz w:val="28"/>
          <w:szCs w:val="28"/>
          <w:lang w:val="sl-SI" w:eastAsia="en-US"/>
        </w:rPr>
        <w:t>ojektna naloga</w:t>
      </w:r>
      <w:r w:rsidRPr="00B93D48">
        <w:rPr>
          <w:rFonts w:ascii="Aptos" w:hAnsi="Aptos"/>
          <w:bCs/>
          <w:color w:val="000000"/>
          <w:sz w:val="28"/>
          <w:szCs w:val="28"/>
          <w:lang w:val="sl-SI" w:eastAsia="en-US"/>
        </w:rPr>
        <w:t>:</w:t>
      </w:r>
    </w:p>
    <w:p w14:paraId="6885C4C9" w14:textId="77777777" w:rsidR="0003110E" w:rsidRDefault="0003110E" w:rsidP="00305045">
      <w:pPr>
        <w:spacing w:before="60" w:line="240" w:lineRule="exact"/>
        <w:jc w:val="center"/>
        <w:rPr>
          <w:rFonts w:ascii="Aptos" w:hAnsi="Aptos"/>
          <w:bCs/>
          <w:color w:val="000000"/>
          <w:sz w:val="28"/>
          <w:szCs w:val="28"/>
          <w:lang w:val="sl-SI" w:eastAsia="en-US"/>
        </w:rPr>
      </w:pPr>
    </w:p>
    <w:p w14:paraId="1DA95897" w14:textId="36726962" w:rsidR="0003110E" w:rsidRPr="0003110E" w:rsidRDefault="0003110E" w:rsidP="0003110E">
      <w:pPr>
        <w:shd w:val="clear" w:color="auto" w:fill="FFFFFF"/>
        <w:ind w:left="284"/>
        <w:jc w:val="center"/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</w:pPr>
      <w:r w:rsidRPr="0003110E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>TA ELENA</w:t>
      </w:r>
    </w:p>
    <w:p w14:paraId="0923D299" w14:textId="77777777" w:rsidR="00B43B69" w:rsidRPr="00B93D48" w:rsidRDefault="00B43B69" w:rsidP="00B43B69">
      <w:pPr>
        <w:spacing w:line="240" w:lineRule="exact"/>
        <w:jc w:val="center"/>
        <w:rPr>
          <w:rFonts w:ascii="Aptos" w:hAnsi="Aptos"/>
          <w:b/>
          <w:sz w:val="28"/>
          <w:szCs w:val="28"/>
          <w:lang w:val="sl-SI"/>
        </w:rPr>
      </w:pPr>
    </w:p>
    <w:p w14:paraId="5A7BB61F" w14:textId="18F20602" w:rsidR="00305045" w:rsidRPr="00B93D48" w:rsidRDefault="00305045" w:rsidP="00305045">
      <w:pPr>
        <w:shd w:val="clear" w:color="auto" w:fill="FFFFFF"/>
        <w:ind w:left="284"/>
        <w:jc w:val="center"/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</w:pPr>
      <w:proofErr w:type="spellStart"/>
      <w:r w:rsidRPr="00B93D48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>Green</w:t>
      </w:r>
      <w:proofErr w:type="spellEnd"/>
      <w:r w:rsidRPr="00B93D48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 xml:space="preserve"> energy </w:t>
      </w:r>
      <w:proofErr w:type="spellStart"/>
      <w:r w:rsidRPr="00B93D48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>programme</w:t>
      </w:r>
      <w:proofErr w:type="spellEnd"/>
      <w:r w:rsidRPr="00B93D48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 xml:space="preserve"> of Ljubljana </w:t>
      </w:r>
      <w:proofErr w:type="spellStart"/>
      <w:r w:rsidRPr="00B93D48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>Region</w:t>
      </w:r>
      <w:proofErr w:type="spellEnd"/>
      <w:r w:rsidR="00056B34" w:rsidRPr="00B93D48">
        <w:rPr>
          <w:rFonts w:ascii="Aptos" w:hAnsi="Aptos"/>
        </w:rPr>
        <w:t xml:space="preserve"> </w:t>
      </w:r>
      <w:r w:rsidR="00056B34" w:rsidRPr="00B93D48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>"</w:t>
      </w:r>
      <w:proofErr w:type="spellStart"/>
      <w:r w:rsidR="00056B34" w:rsidRPr="00B93D48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>Green</w:t>
      </w:r>
      <w:proofErr w:type="spellEnd"/>
      <w:r w:rsidR="00056B34" w:rsidRPr="00B93D48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 xml:space="preserve"> </w:t>
      </w:r>
      <w:proofErr w:type="spellStart"/>
      <w:r w:rsidR="00056B34" w:rsidRPr="00B93D48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>Mobility</w:t>
      </w:r>
      <w:proofErr w:type="spellEnd"/>
      <w:r w:rsidR="00056B34" w:rsidRPr="00B93D48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 xml:space="preserve"> in </w:t>
      </w:r>
      <w:proofErr w:type="spellStart"/>
      <w:r w:rsidR="00056B34" w:rsidRPr="00B93D48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>the</w:t>
      </w:r>
      <w:proofErr w:type="spellEnd"/>
      <w:r w:rsidR="00056B34" w:rsidRPr="00B93D48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 xml:space="preserve"> </w:t>
      </w:r>
      <w:proofErr w:type="spellStart"/>
      <w:r w:rsidR="00056B34" w:rsidRPr="00B93D48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>City</w:t>
      </w:r>
      <w:proofErr w:type="spellEnd"/>
      <w:r w:rsidR="00056B34" w:rsidRPr="00B93D48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 xml:space="preserve"> of Ljubljana (</w:t>
      </w:r>
      <w:proofErr w:type="spellStart"/>
      <w:r w:rsidR="00056B34" w:rsidRPr="00B93D48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>GreenMove</w:t>
      </w:r>
      <w:proofErr w:type="spellEnd"/>
      <w:r w:rsidR="00056B34" w:rsidRPr="00B93D48">
        <w:rPr>
          <w:rFonts w:ascii="Aptos" w:hAnsi="Aptos"/>
          <w:b/>
          <w:bCs/>
          <w:color w:val="000000"/>
          <w:sz w:val="26"/>
          <w:szCs w:val="26"/>
          <w:lang w:val="sl-SI" w:eastAsia="en-US"/>
        </w:rPr>
        <w:t xml:space="preserve"> Ljubljana)"</w:t>
      </w:r>
    </w:p>
    <w:p w14:paraId="0DD9D295" w14:textId="77777777" w:rsidR="00B43B69" w:rsidRPr="00B93D48" w:rsidRDefault="00B43B69" w:rsidP="00B43B69">
      <w:pPr>
        <w:spacing w:line="240" w:lineRule="exact"/>
        <w:jc w:val="center"/>
        <w:rPr>
          <w:rFonts w:ascii="Aptos" w:hAnsi="Aptos"/>
          <w:b/>
          <w:color w:val="000000"/>
          <w:sz w:val="26"/>
          <w:szCs w:val="26"/>
          <w:lang w:val="sl-SI" w:eastAsia="en-US"/>
        </w:rPr>
      </w:pPr>
    </w:p>
    <w:p w14:paraId="285C7E8B" w14:textId="77777777" w:rsidR="00852EFE" w:rsidRPr="00B93D48" w:rsidRDefault="00852EFE" w:rsidP="00AA2B21">
      <w:pPr>
        <w:shd w:val="clear" w:color="auto" w:fill="FFFFFF"/>
        <w:ind w:left="284"/>
        <w:jc w:val="center"/>
        <w:rPr>
          <w:rStyle w:val="Poudarek"/>
          <w:rFonts w:ascii="Aptos" w:hAnsi="Aptos"/>
          <w:lang w:val="sl-SI"/>
        </w:rPr>
      </w:pPr>
    </w:p>
    <w:p w14:paraId="7F6F53AA" w14:textId="77777777" w:rsidR="00A8626F" w:rsidRPr="00B93D48" w:rsidRDefault="00A8626F" w:rsidP="00AA2B21">
      <w:pPr>
        <w:shd w:val="clear" w:color="auto" w:fill="FFFFFF"/>
        <w:ind w:left="284"/>
        <w:jc w:val="center"/>
        <w:rPr>
          <w:rStyle w:val="Poudarek"/>
          <w:rFonts w:ascii="Aptos" w:hAnsi="Aptos"/>
          <w:lang w:val="sl-SI"/>
        </w:rPr>
      </w:pPr>
    </w:p>
    <w:p w14:paraId="6CE9914C" w14:textId="77777777" w:rsidR="004052DB" w:rsidRPr="00B93D48" w:rsidRDefault="004052DB" w:rsidP="00AA2B21">
      <w:pPr>
        <w:shd w:val="clear" w:color="auto" w:fill="FFFFFF"/>
        <w:ind w:left="284"/>
        <w:jc w:val="center"/>
        <w:rPr>
          <w:rStyle w:val="Poudarek"/>
          <w:rFonts w:ascii="Aptos" w:hAnsi="Aptos"/>
          <w:lang w:val="sl-SI"/>
        </w:rPr>
      </w:pPr>
    </w:p>
    <w:p w14:paraId="755C7CDF" w14:textId="77777777" w:rsidR="0077522E" w:rsidRPr="00B93D48" w:rsidRDefault="0077522E">
      <w:pPr>
        <w:rPr>
          <w:rFonts w:ascii="Aptos" w:hAnsi="Aptos"/>
          <w:lang w:val="sl-SI"/>
        </w:rPr>
      </w:pPr>
      <w:r w:rsidRPr="00B93D48">
        <w:rPr>
          <w:rFonts w:ascii="Aptos" w:hAnsi="Aptos"/>
          <w:lang w:val="sl-SI"/>
        </w:rPr>
        <w:br w:type="page"/>
      </w:r>
    </w:p>
    <w:p w14:paraId="548AAE46" w14:textId="1CCBB253" w:rsidR="00B07B38" w:rsidRPr="00B93D48" w:rsidRDefault="00B07B38" w:rsidP="00B07B38">
      <w:pPr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</w:pPr>
      <w:r w:rsidRPr="00B93D48"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  <w:lastRenderedPageBreak/>
        <w:t>Opis načrtovanega naložbenega programa</w:t>
      </w:r>
    </w:p>
    <w:p w14:paraId="17280AB8" w14:textId="77777777" w:rsidR="00B07B38" w:rsidRPr="00B93D48" w:rsidRDefault="00B07B38" w:rsidP="00B07B38">
      <w:pPr>
        <w:rPr>
          <w:rFonts w:ascii="Aptos" w:hAnsi="Aptos"/>
          <w:b/>
          <w:bCs/>
          <w:color w:val="000000"/>
          <w:sz w:val="20"/>
          <w:szCs w:val="20"/>
          <w:lang w:val="sl-SI" w:eastAsia="en-US"/>
        </w:rPr>
      </w:pPr>
    </w:p>
    <w:p w14:paraId="24705EB2" w14:textId="77777777" w:rsidR="00B07B38" w:rsidRPr="00B93D48" w:rsidRDefault="00B07B38" w:rsidP="00B07B38">
      <w:pPr>
        <w:rPr>
          <w:rFonts w:ascii="Aptos" w:hAnsi="Aptos"/>
          <w:b/>
          <w:bCs/>
          <w:i/>
          <w:color w:val="000000"/>
          <w:sz w:val="20"/>
          <w:szCs w:val="20"/>
          <w:u w:val="single"/>
          <w:lang w:val="sl-SI" w:eastAsia="en-US"/>
        </w:rPr>
      </w:pPr>
      <w:r w:rsidRPr="00B93D48">
        <w:rPr>
          <w:rFonts w:ascii="Aptos" w:hAnsi="Aptos"/>
          <w:b/>
          <w:bCs/>
          <w:i/>
          <w:color w:val="000000"/>
          <w:sz w:val="20"/>
          <w:szCs w:val="20"/>
          <w:u w:val="single"/>
          <w:lang w:val="sl-SI" w:eastAsia="en-US"/>
        </w:rPr>
        <w:t>Kratek povzetek načrtovanih ukrepov</w:t>
      </w:r>
    </w:p>
    <w:p w14:paraId="05ED876B" w14:textId="77777777" w:rsidR="00B07B38" w:rsidRPr="00B93D48" w:rsidRDefault="00B07B38" w:rsidP="00B07B38">
      <w:pPr>
        <w:rPr>
          <w:rFonts w:ascii="Aptos" w:hAnsi="Aptos"/>
          <w:b/>
          <w:bCs/>
          <w:i/>
          <w:color w:val="000000"/>
          <w:sz w:val="20"/>
          <w:szCs w:val="20"/>
          <w:u w:val="single"/>
          <w:lang w:val="sl-SI" w:eastAsia="en-US"/>
        </w:rPr>
      </w:pPr>
    </w:p>
    <w:p w14:paraId="0470C28E" w14:textId="330FC5B3" w:rsidR="00B07B38" w:rsidRPr="00B93D48" w:rsidRDefault="00056B34" w:rsidP="00B07B38">
      <w:pPr>
        <w:jc w:val="both"/>
        <w:rPr>
          <w:rFonts w:ascii="Aptos" w:hAnsi="Aptos"/>
          <w:b/>
          <w:bCs/>
          <w:i/>
          <w:color w:val="000000"/>
          <w:sz w:val="20"/>
          <w:szCs w:val="20"/>
          <w:lang w:val="sl-SI" w:eastAsia="en-US"/>
        </w:rPr>
      </w:pPr>
      <w:r w:rsidRPr="00B93D48">
        <w:rPr>
          <w:rFonts w:ascii="Aptos" w:hAnsi="Aptos"/>
          <w:i/>
          <w:color w:val="000000"/>
          <w:sz w:val="20"/>
          <w:szCs w:val="20"/>
          <w:lang w:val="sl-SI" w:eastAsia="en-US"/>
        </w:rPr>
        <w:t>LPP</w:t>
      </w:r>
      <w:r w:rsidR="00B07B38" w:rsidRPr="00B93D48">
        <w:rPr>
          <w:rFonts w:ascii="Aptos" w:hAnsi="Aptos"/>
          <w:i/>
          <w:color w:val="000000"/>
          <w:sz w:val="20"/>
          <w:szCs w:val="20"/>
          <w:lang w:val="sl-SI" w:eastAsia="en-US"/>
        </w:rPr>
        <w:t>, namerava v okviru projekta</w:t>
      </w:r>
      <w:r w:rsidR="00B07B38" w:rsidRPr="00B93D48">
        <w:rPr>
          <w:rFonts w:ascii="Aptos" w:hAnsi="Aptos"/>
          <w:lang w:val="sl-SI"/>
        </w:rPr>
        <w:t xml:space="preserve"> </w:t>
      </w:r>
      <w:r w:rsidRPr="00B93D48">
        <w:rPr>
          <w:rFonts w:ascii="Aptos" w:hAnsi="Aptos"/>
          <w:i/>
          <w:color w:val="000000"/>
          <w:sz w:val="20"/>
          <w:szCs w:val="20"/>
          <w:lang w:val="sl-SI" w:eastAsia="en-US"/>
        </w:rPr>
        <w:t>"</w:t>
      </w:r>
      <w:proofErr w:type="spellStart"/>
      <w:r w:rsidRPr="00B93D48">
        <w:rPr>
          <w:rFonts w:ascii="Aptos" w:hAnsi="Aptos"/>
          <w:i/>
          <w:color w:val="000000"/>
          <w:sz w:val="20"/>
          <w:szCs w:val="20"/>
          <w:lang w:val="sl-SI" w:eastAsia="en-US"/>
        </w:rPr>
        <w:t>Green</w:t>
      </w:r>
      <w:proofErr w:type="spellEnd"/>
      <w:r w:rsidRPr="00B93D48">
        <w:rPr>
          <w:rFonts w:ascii="Aptos" w:hAnsi="Aptos"/>
          <w:i/>
          <w:color w:val="000000"/>
          <w:sz w:val="20"/>
          <w:szCs w:val="20"/>
          <w:lang w:val="sl-SI" w:eastAsia="en-US"/>
        </w:rPr>
        <w:t xml:space="preserve"> </w:t>
      </w:r>
      <w:proofErr w:type="spellStart"/>
      <w:r w:rsidRPr="00B93D48">
        <w:rPr>
          <w:rFonts w:ascii="Aptos" w:hAnsi="Aptos"/>
          <w:i/>
          <w:color w:val="000000"/>
          <w:sz w:val="20"/>
          <w:szCs w:val="20"/>
          <w:lang w:val="sl-SI" w:eastAsia="en-US"/>
        </w:rPr>
        <w:t>Mobility</w:t>
      </w:r>
      <w:proofErr w:type="spellEnd"/>
      <w:r w:rsidRPr="00B93D48">
        <w:rPr>
          <w:rFonts w:ascii="Aptos" w:hAnsi="Aptos"/>
          <w:i/>
          <w:color w:val="000000"/>
          <w:sz w:val="20"/>
          <w:szCs w:val="20"/>
          <w:lang w:val="sl-SI" w:eastAsia="en-US"/>
        </w:rPr>
        <w:t xml:space="preserve"> in </w:t>
      </w:r>
      <w:proofErr w:type="spellStart"/>
      <w:r w:rsidRPr="00B93D48">
        <w:rPr>
          <w:rFonts w:ascii="Aptos" w:hAnsi="Aptos"/>
          <w:i/>
          <w:color w:val="000000"/>
          <w:sz w:val="20"/>
          <w:szCs w:val="20"/>
          <w:lang w:val="sl-SI" w:eastAsia="en-US"/>
        </w:rPr>
        <w:t>the</w:t>
      </w:r>
      <w:proofErr w:type="spellEnd"/>
      <w:r w:rsidRPr="00B93D48">
        <w:rPr>
          <w:rFonts w:ascii="Aptos" w:hAnsi="Aptos"/>
          <w:i/>
          <w:color w:val="000000"/>
          <w:sz w:val="20"/>
          <w:szCs w:val="20"/>
          <w:lang w:val="sl-SI" w:eastAsia="en-US"/>
        </w:rPr>
        <w:t xml:space="preserve"> </w:t>
      </w:r>
      <w:proofErr w:type="spellStart"/>
      <w:r w:rsidRPr="00B93D48">
        <w:rPr>
          <w:rFonts w:ascii="Aptos" w:hAnsi="Aptos"/>
          <w:i/>
          <w:color w:val="000000"/>
          <w:sz w:val="20"/>
          <w:szCs w:val="20"/>
          <w:lang w:val="sl-SI" w:eastAsia="en-US"/>
        </w:rPr>
        <w:t>City</w:t>
      </w:r>
      <w:proofErr w:type="spellEnd"/>
      <w:r w:rsidRPr="00B93D48">
        <w:rPr>
          <w:rFonts w:ascii="Aptos" w:hAnsi="Aptos"/>
          <w:i/>
          <w:color w:val="000000"/>
          <w:sz w:val="20"/>
          <w:szCs w:val="20"/>
          <w:lang w:val="sl-SI" w:eastAsia="en-US"/>
        </w:rPr>
        <w:t xml:space="preserve"> of Ljubljana (</w:t>
      </w:r>
      <w:proofErr w:type="spellStart"/>
      <w:r w:rsidRPr="00B93D48">
        <w:rPr>
          <w:rFonts w:ascii="Aptos" w:hAnsi="Aptos"/>
          <w:i/>
          <w:color w:val="000000"/>
          <w:sz w:val="20"/>
          <w:szCs w:val="20"/>
          <w:lang w:val="sl-SI" w:eastAsia="en-US"/>
        </w:rPr>
        <w:t>GreenMove</w:t>
      </w:r>
      <w:proofErr w:type="spellEnd"/>
      <w:r w:rsidRPr="00B93D48">
        <w:rPr>
          <w:rFonts w:ascii="Aptos" w:hAnsi="Aptos"/>
          <w:i/>
          <w:color w:val="000000"/>
          <w:sz w:val="20"/>
          <w:szCs w:val="20"/>
          <w:lang w:val="sl-SI" w:eastAsia="en-US"/>
        </w:rPr>
        <w:t xml:space="preserve"> Ljubljana)"</w:t>
      </w:r>
      <w:r w:rsidR="00B07B38" w:rsidRPr="00B93D48">
        <w:rPr>
          <w:rFonts w:ascii="Aptos" w:hAnsi="Aptos"/>
          <w:i/>
          <w:color w:val="000000"/>
          <w:sz w:val="20"/>
          <w:szCs w:val="20"/>
          <w:lang w:val="sl-SI" w:eastAsia="en-US"/>
        </w:rPr>
        <w:t>, skupaj s projektnim partnerj</w:t>
      </w:r>
      <w:r w:rsidRPr="00B93D48">
        <w:rPr>
          <w:rFonts w:ascii="Aptos" w:hAnsi="Aptos"/>
          <w:i/>
          <w:color w:val="000000"/>
          <w:sz w:val="20"/>
          <w:szCs w:val="20"/>
          <w:lang w:val="sl-SI" w:eastAsia="en-US"/>
        </w:rPr>
        <w:t>em Mestno občino Ljubljana</w:t>
      </w:r>
      <w:r w:rsidR="00B07B38" w:rsidRPr="00B93D48">
        <w:rPr>
          <w:rFonts w:ascii="Aptos" w:hAnsi="Aptos"/>
          <w:i/>
          <w:color w:val="000000"/>
          <w:sz w:val="20"/>
          <w:szCs w:val="20"/>
          <w:lang w:val="sl-SI" w:eastAsia="en-US"/>
        </w:rPr>
        <w:t>, koristiti tehnično pomoč iz programa ELENA, preko katere bo</w:t>
      </w:r>
      <w:r w:rsidRPr="00B93D48">
        <w:rPr>
          <w:rFonts w:ascii="Aptos" w:hAnsi="Aptos"/>
          <w:i/>
          <w:color w:val="000000"/>
          <w:sz w:val="20"/>
          <w:szCs w:val="20"/>
          <w:lang w:val="sl-SI" w:eastAsia="en-US"/>
        </w:rPr>
        <w:t>sta partnerja</w:t>
      </w:r>
      <w:r w:rsidR="00B07B38" w:rsidRPr="00B93D48">
        <w:rPr>
          <w:rFonts w:ascii="Aptos" w:hAnsi="Aptos"/>
          <w:i/>
          <w:color w:val="000000"/>
          <w:sz w:val="20"/>
          <w:szCs w:val="20"/>
          <w:lang w:val="sl-SI" w:eastAsia="en-US"/>
        </w:rPr>
        <w:t xml:space="preserve"> v nadaljevanju realiziral</w:t>
      </w:r>
      <w:r w:rsidRPr="00B93D48">
        <w:rPr>
          <w:rFonts w:ascii="Aptos" w:hAnsi="Aptos"/>
          <w:i/>
          <w:color w:val="000000"/>
          <w:sz w:val="20"/>
          <w:szCs w:val="20"/>
          <w:lang w:val="sl-SI" w:eastAsia="en-US"/>
        </w:rPr>
        <w:t>a</w:t>
      </w:r>
      <w:r w:rsidR="00B07B38" w:rsidRPr="00B93D48">
        <w:rPr>
          <w:rFonts w:ascii="Aptos" w:hAnsi="Aptos"/>
          <w:i/>
          <w:color w:val="000000"/>
          <w:sz w:val="20"/>
          <w:szCs w:val="20"/>
          <w:lang w:val="sl-SI" w:eastAsia="en-US"/>
        </w:rPr>
        <w:t xml:space="preserve"> investicijske projekte, ki so razdeljeni na </w:t>
      </w:r>
      <w:r w:rsidRPr="00B93D48">
        <w:rPr>
          <w:rFonts w:ascii="Aptos" w:hAnsi="Aptos"/>
          <w:b/>
          <w:bCs/>
          <w:i/>
          <w:color w:val="000000"/>
          <w:sz w:val="20"/>
          <w:szCs w:val="20"/>
          <w:lang w:val="sl-SI" w:eastAsia="en-US"/>
        </w:rPr>
        <w:t>5</w:t>
      </w:r>
      <w:r w:rsidR="00B07B38" w:rsidRPr="00B93D48">
        <w:rPr>
          <w:rFonts w:ascii="Aptos" w:hAnsi="Aptos"/>
          <w:b/>
          <w:bCs/>
          <w:i/>
          <w:color w:val="000000"/>
          <w:sz w:val="20"/>
          <w:szCs w:val="20"/>
          <w:lang w:val="sl-SI" w:eastAsia="en-US"/>
        </w:rPr>
        <w:t xml:space="preserve"> investicijsk</w:t>
      </w:r>
      <w:r w:rsidRPr="00B93D48">
        <w:rPr>
          <w:rFonts w:ascii="Aptos" w:hAnsi="Aptos"/>
          <w:b/>
          <w:bCs/>
          <w:i/>
          <w:color w:val="000000"/>
          <w:sz w:val="20"/>
          <w:szCs w:val="20"/>
          <w:lang w:val="sl-SI" w:eastAsia="en-US"/>
        </w:rPr>
        <w:t>ih</w:t>
      </w:r>
      <w:r w:rsidR="00B07B38" w:rsidRPr="00B93D48">
        <w:rPr>
          <w:rFonts w:ascii="Aptos" w:hAnsi="Aptos"/>
          <w:b/>
          <w:bCs/>
          <w:i/>
          <w:color w:val="000000"/>
          <w:sz w:val="20"/>
          <w:szCs w:val="20"/>
          <w:lang w:val="sl-SI" w:eastAsia="en-US"/>
        </w:rPr>
        <w:t xml:space="preserve"> komponent: </w:t>
      </w:r>
    </w:p>
    <w:p w14:paraId="74E47B47" w14:textId="77777777" w:rsidR="00B07B38" w:rsidRPr="00B93D48" w:rsidRDefault="00B07B38" w:rsidP="00B07B38">
      <w:pPr>
        <w:jc w:val="both"/>
        <w:rPr>
          <w:rFonts w:ascii="Aptos" w:hAnsi="Aptos"/>
          <w:i/>
          <w:color w:val="000000"/>
          <w:sz w:val="20"/>
          <w:szCs w:val="20"/>
          <w:lang w:val="sl-SI" w:eastAsia="en-US"/>
        </w:rPr>
      </w:pPr>
    </w:p>
    <w:p w14:paraId="7C5A4DBF" w14:textId="11093B6F" w:rsidR="00B07B38" w:rsidRPr="00B93D48" w:rsidRDefault="00056B34" w:rsidP="0019641F">
      <w:pPr>
        <w:pStyle w:val="Odstavekseznama"/>
        <w:numPr>
          <w:ilvl w:val="0"/>
          <w:numId w:val="6"/>
        </w:numPr>
        <w:ind w:hanging="370"/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  <w:r w:rsidRPr="00B93D48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>Nabava javnih avtobusov BEB in FCEB</w:t>
      </w:r>
      <w:r w:rsidR="00B07B38" w:rsidRPr="00B93D48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 xml:space="preserve">: </w:t>
      </w:r>
    </w:p>
    <w:p w14:paraId="745EDEBC" w14:textId="654FCFD9" w:rsidR="00056B34" w:rsidRPr="00B93D48" w:rsidRDefault="00056B34" w:rsidP="00056B34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  <w:r w:rsidRPr="00B93D48">
        <w:rPr>
          <w:rFonts w:ascii="Aptos" w:hAnsi="Aptos"/>
          <w:bCs/>
          <w:i/>
          <w:iCs/>
          <w:sz w:val="20"/>
          <w:szCs w:val="20"/>
          <w:lang w:val="sl-SI" w:eastAsia="en-US"/>
        </w:rPr>
        <w:t>Projekt predvideva obsežno prenovo voznega parka LPP s poudarkom na uvedbi čistih brezemisijskih avtobusov. To vključuje nabavo javnih avtobusov, ki jih poganjajo električne baterije (avtobusi BEB) in vodikove gorivne celice (avtobusi FCEB), oboji pa bodo izdatno prispevali k bolj zelenemu in okolju prijaznejšemu sistemu javnega prevoza. V okviru projekta bo nabavljenih 55 emisijskih brezemisijskih avtobusov (15 enot BEB in 40 enot FCEB).</w:t>
      </w:r>
    </w:p>
    <w:p w14:paraId="7DA2B9AD" w14:textId="77777777" w:rsidR="00B07B38" w:rsidRPr="00B93D48" w:rsidRDefault="00B07B38" w:rsidP="00B07B38">
      <w:pPr>
        <w:jc w:val="both"/>
        <w:rPr>
          <w:rFonts w:ascii="Aptos" w:hAnsi="Aptos"/>
          <w:b/>
          <w:i/>
          <w:iCs/>
          <w:sz w:val="20"/>
          <w:szCs w:val="20"/>
          <w:lang w:val="sl-SI" w:eastAsia="en-US"/>
        </w:rPr>
      </w:pPr>
    </w:p>
    <w:p w14:paraId="66BA1A68" w14:textId="5FA160A7" w:rsidR="00B07B38" w:rsidRPr="00B93D48" w:rsidRDefault="00056B34" w:rsidP="0019641F">
      <w:pPr>
        <w:pStyle w:val="Odstavekseznama"/>
        <w:numPr>
          <w:ilvl w:val="0"/>
          <w:numId w:val="6"/>
        </w:numPr>
        <w:ind w:hanging="370"/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  <w:r w:rsidRPr="00B93D48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>Električna polnilna infrastruktura za javni prevoz:</w:t>
      </w:r>
    </w:p>
    <w:p w14:paraId="2CAD5A9F" w14:textId="5A2CAAAB" w:rsidR="00056B34" w:rsidRPr="00B93D48" w:rsidRDefault="00056B34" w:rsidP="00B07B38">
      <w:pPr>
        <w:jc w:val="both"/>
        <w:rPr>
          <w:rFonts w:ascii="Aptos" w:hAnsi="Aptos"/>
          <w:bCs/>
          <w:i/>
          <w:iCs/>
          <w:color w:val="000000"/>
          <w:sz w:val="20"/>
          <w:szCs w:val="20"/>
          <w:lang w:val="sl-SI" w:eastAsia="en-US"/>
        </w:rPr>
      </w:pPr>
      <w:r w:rsidRPr="00B93D48">
        <w:rPr>
          <w:rFonts w:ascii="Aptos" w:hAnsi="Aptos"/>
          <w:bCs/>
          <w:i/>
          <w:iCs/>
          <w:color w:val="000000"/>
          <w:sz w:val="20"/>
          <w:szCs w:val="20"/>
          <w:lang w:val="sl-SI" w:eastAsia="en-US"/>
        </w:rPr>
        <w:t>V okviru projekta bo po mestu vzpostavljena mreža električnih polnilnic za avtobuse. To omrežje vključuje 55 polnilnih mest z zmogljivostjo 75 kW vsaka (skupaj polnilna postaja 150 kW), kar zagotavlja, da lahko flota BEB in FCEB deluje učinkovito in uspešno.</w:t>
      </w:r>
    </w:p>
    <w:p w14:paraId="4153D6E0" w14:textId="77777777" w:rsidR="00B07B38" w:rsidRPr="00B93D48" w:rsidRDefault="00B07B38" w:rsidP="00B07B38">
      <w:pPr>
        <w:rPr>
          <w:rFonts w:ascii="Aptos" w:hAnsi="Aptos"/>
          <w:bCs/>
          <w:color w:val="000000"/>
          <w:sz w:val="20"/>
          <w:szCs w:val="20"/>
          <w:lang w:val="sl-SI" w:eastAsia="en-US"/>
        </w:rPr>
      </w:pPr>
    </w:p>
    <w:p w14:paraId="486735F4" w14:textId="2A43C5E4" w:rsidR="00B07B38" w:rsidRPr="00B93D48" w:rsidRDefault="00056B34" w:rsidP="0019641F">
      <w:pPr>
        <w:pStyle w:val="Odstavekseznama"/>
        <w:numPr>
          <w:ilvl w:val="0"/>
          <w:numId w:val="6"/>
        </w:numPr>
        <w:ind w:hanging="370"/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  <w:r w:rsidRPr="00B93D48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>Polnilna postaja na vodik za občinski promet</w:t>
      </w:r>
      <w:r w:rsidR="00B07B38" w:rsidRPr="00B93D48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>:</w:t>
      </w:r>
    </w:p>
    <w:p w14:paraId="641DB760" w14:textId="2075AF29" w:rsidR="00056B34" w:rsidRPr="00B93D48" w:rsidRDefault="00056B34" w:rsidP="00056B34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  <w:r w:rsidRPr="00B93D48">
        <w:rPr>
          <w:rFonts w:ascii="Aptos" w:hAnsi="Aptos"/>
          <w:bCs/>
          <w:i/>
          <w:iCs/>
          <w:sz w:val="20"/>
          <w:szCs w:val="20"/>
          <w:lang w:val="sl-SI" w:eastAsia="en-US"/>
        </w:rPr>
        <w:t xml:space="preserve">MOL bo postavila postajo za polnjenje vodika, ki bo lahko zagotavljala moč pri 350 barih in 700 barih (LDV) za vozila s pogonom na vodikove gorivne celice. Vodikova postaja lahko napaja vseh 40 električnih avtobusov na gorivne celice (FCEB) in bo nameščena na </w:t>
      </w:r>
      <w:r w:rsidR="00B93D48">
        <w:rPr>
          <w:rFonts w:ascii="Aptos" w:hAnsi="Aptos"/>
          <w:bCs/>
          <w:i/>
          <w:iCs/>
          <w:sz w:val="20"/>
          <w:szCs w:val="20"/>
          <w:lang w:val="sl-SI" w:eastAsia="en-US"/>
        </w:rPr>
        <w:t xml:space="preserve">lokaciji primerni za polnjenje </w:t>
      </w:r>
      <w:r w:rsidRPr="00B93D48">
        <w:rPr>
          <w:rFonts w:ascii="Aptos" w:hAnsi="Aptos"/>
          <w:bCs/>
          <w:i/>
          <w:iCs/>
          <w:sz w:val="20"/>
          <w:szCs w:val="20"/>
          <w:lang w:val="sl-SI" w:eastAsia="en-US"/>
        </w:rPr>
        <w:t>avtobusov javnega prevoza in drugih zasebnih vozil državljanov. Ta infrastruktura podpira uporabo vodika kot čistega vira energije za prevoz v mestu.</w:t>
      </w:r>
    </w:p>
    <w:p w14:paraId="0F511A55" w14:textId="77777777" w:rsidR="00B07B38" w:rsidRPr="00B93D48" w:rsidRDefault="00B07B38" w:rsidP="00B07B38">
      <w:pPr>
        <w:rPr>
          <w:rFonts w:ascii="Aptos" w:hAnsi="Aptos"/>
          <w:bCs/>
          <w:color w:val="FF0000"/>
          <w:sz w:val="20"/>
          <w:szCs w:val="20"/>
          <w:lang w:val="sl-SI" w:eastAsia="en-US"/>
        </w:rPr>
      </w:pPr>
    </w:p>
    <w:p w14:paraId="3C8244EF" w14:textId="1FB990FA" w:rsidR="00056B34" w:rsidRPr="00B93D48" w:rsidRDefault="00056B34" w:rsidP="0019641F">
      <w:pPr>
        <w:pStyle w:val="Odstavekseznama"/>
        <w:numPr>
          <w:ilvl w:val="0"/>
          <w:numId w:val="6"/>
        </w:numPr>
        <w:ind w:hanging="370"/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  <w:r w:rsidRPr="00B93D48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 xml:space="preserve">Elektrificiran javni prevoz po Ljubljanici: </w:t>
      </w:r>
    </w:p>
    <w:p w14:paraId="1BBBB299" w14:textId="587DD0D5" w:rsidR="00056B34" w:rsidRPr="00B93D48" w:rsidRDefault="00056B34" w:rsidP="00056B34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  <w:r w:rsidRPr="00B93D48">
        <w:rPr>
          <w:rFonts w:ascii="Aptos" w:hAnsi="Aptos"/>
          <w:bCs/>
          <w:i/>
          <w:iCs/>
          <w:sz w:val="20"/>
          <w:szCs w:val="20"/>
          <w:lang w:val="sl-SI" w:eastAsia="en-US"/>
        </w:rPr>
        <w:lastRenderedPageBreak/>
        <w:t>Za popestritev javnega prevoza v širšem mestnem jedru projekt vključuje vzpostavitev krožne poti ob reki Ljubljanici. Ta pobuda uvaja vse potrebne ukrepe za elektrifikacijo rečnega prometa:</w:t>
      </w:r>
    </w:p>
    <w:p w14:paraId="0ABF4C1C" w14:textId="2B7FBA18" w:rsidR="00056B34" w:rsidRPr="00B93D48" w:rsidRDefault="00056B34" w:rsidP="00056B34">
      <w:pPr>
        <w:pStyle w:val="Odstavekseznama"/>
        <w:numPr>
          <w:ilvl w:val="0"/>
          <w:numId w:val="3"/>
        </w:numPr>
        <w:ind w:left="743" w:hanging="325"/>
        <w:contextualSpacing/>
        <w:jc w:val="both"/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</w:pPr>
      <w:r w:rsidRPr="00B93D48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>nakup 10 rečnih e-trajektov (z 2x E-motorji; moč 2x55kW) samo za namene javnega prometa;</w:t>
      </w:r>
    </w:p>
    <w:p w14:paraId="67D78E4F" w14:textId="0D997C53" w:rsidR="00056B34" w:rsidRPr="00B93D48" w:rsidRDefault="00056B34" w:rsidP="00056B34">
      <w:pPr>
        <w:pStyle w:val="Odstavekseznama"/>
        <w:numPr>
          <w:ilvl w:val="0"/>
          <w:numId w:val="3"/>
        </w:numPr>
        <w:ind w:left="743" w:hanging="325"/>
        <w:contextualSpacing/>
        <w:jc w:val="both"/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</w:pPr>
      <w:r w:rsidRPr="00B93D48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>razvoj rečne infrastrukture (rečne postaje ob plovni poti) ter preureditev struge in brežin za prometne potrebe - cca. dolžina 12 km;</w:t>
      </w:r>
    </w:p>
    <w:p w14:paraId="537B591F" w14:textId="51091EDA" w:rsidR="00056B34" w:rsidRPr="00B93D48" w:rsidRDefault="00056B34" w:rsidP="00056B34">
      <w:pPr>
        <w:pStyle w:val="Odstavekseznama"/>
        <w:numPr>
          <w:ilvl w:val="0"/>
          <w:numId w:val="3"/>
        </w:numPr>
        <w:ind w:left="743" w:hanging="325"/>
        <w:contextualSpacing/>
        <w:jc w:val="both"/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</w:pPr>
      <w:r w:rsidRPr="00B93D48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 xml:space="preserve">ureditev omrežnih povezav, e-polnilne infrastrukture (120 kW) in rešitev </w:t>
      </w:r>
      <w:r w:rsidR="00655C0E" w:rsidRPr="00B93D48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>baterijskih hranilnikov</w:t>
      </w:r>
      <w:r w:rsidRPr="00B93D48">
        <w:rPr>
          <w:rFonts w:ascii="Aptos" w:hAnsi="Aptos"/>
          <w:bCs/>
          <w:i/>
          <w:iCs/>
          <w:color w:val="000000"/>
          <w:sz w:val="20"/>
          <w:szCs w:val="20"/>
          <w:lang w:val="sl-SI"/>
        </w:rPr>
        <w:t>.</w:t>
      </w:r>
    </w:p>
    <w:p w14:paraId="536B0EDF" w14:textId="59431CB1" w:rsidR="00056B34" w:rsidRPr="00B93D48" w:rsidRDefault="00056B34" w:rsidP="00056B34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  <w:r w:rsidRPr="00B93D48">
        <w:rPr>
          <w:rFonts w:ascii="Aptos" w:hAnsi="Aptos"/>
          <w:bCs/>
          <w:i/>
          <w:iCs/>
          <w:sz w:val="20"/>
          <w:szCs w:val="20"/>
          <w:lang w:val="sl-SI" w:eastAsia="en-US"/>
        </w:rPr>
        <w:t>Projekt je tudi v državnih načrtih, kjer država načrtuje sofinanciranje energetske proizvodne infrastrukture reke Ljubljanice</w:t>
      </w:r>
      <w:r w:rsidR="00655C0E" w:rsidRPr="00B93D48">
        <w:rPr>
          <w:rFonts w:ascii="Aptos" w:hAnsi="Aptos"/>
          <w:bCs/>
          <w:i/>
          <w:iCs/>
          <w:sz w:val="20"/>
          <w:szCs w:val="20"/>
          <w:lang w:val="sl-SI" w:eastAsia="en-US"/>
        </w:rPr>
        <w:t xml:space="preserve">, </w:t>
      </w:r>
      <w:r w:rsidRPr="00B93D48">
        <w:rPr>
          <w:rFonts w:ascii="Aptos" w:hAnsi="Aptos"/>
          <w:bCs/>
          <w:i/>
          <w:iCs/>
          <w:sz w:val="20"/>
          <w:szCs w:val="20"/>
          <w:lang w:val="sl-SI" w:eastAsia="en-US"/>
        </w:rPr>
        <w:t xml:space="preserve">medtem ko bo </w:t>
      </w:r>
      <w:r w:rsidR="00655C0E" w:rsidRPr="00B93D48">
        <w:rPr>
          <w:rFonts w:ascii="Aptos" w:hAnsi="Aptos"/>
          <w:bCs/>
          <w:i/>
          <w:iCs/>
          <w:sz w:val="20"/>
          <w:szCs w:val="20"/>
          <w:lang w:val="sl-SI" w:eastAsia="en-US"/>
        </w:rPr>
        <w:t>MOL</w:t>
      </w:r>
      <w:r w:rsidRPr="00B93D48">
        <w:rPr>
          <w:rFonts w:ascii="Aptos" w:hAnsi="Aptos"/>
          <w:bCs/>
          <w:i/>
          <w:iCs/>
          <w:sz w:val="20"/>
          <w:szCs w:val="20"/>
          <w:lang w:val="sl-SI" w:eastAsia="en-US"/>
        </w:rPr>
        <w:t xml:space="preserve"> financiral ukrepe trajnostne mobilnosti. Krožna trasa bo potekala po ožjem mestnem jedru in bo dolga cca 12 km.</w:t>
      </w:r>
    </w:p>
    <w:p w14:paraId="547EE917" w14:textId="77777777" w:rsidR="00655C0E" w:rsidRPr="00B93D48" w:rsidRDefault="00655C0E" w:rsidP="00056B34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</w:p>
    <w:p w14:paraId="3EDA5B57" w14:textId="112A46A0" w:rsidR="00655C0E" w:rsidRPr="00B93D48" w:rsidRDefault="00655C0E" w:rsidP="00655C0E">
      <w:pPr>
        <w:pStyle w:val="Odstavekseznama"/>
        <w:numPr>
          <w:ilvl w:val="0"/>
          <w:numId w:val="6"/>
        </w:numPr>
        <w:ind w:hanging="370"/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  <w:r w:rsidRPr="00B93D48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>P+R območja:</w:t>
      </w:r>
    </w:p>
    <w:p w14:paraId="1AF2C69F" w14:textId="52EFA040" w:rsidR="00655C0E" w:rsidRPr="00B93D48" w:rsidRDefault="00655C0E" w:rsidP="00655C0E">
      <w:pPr>
        <w:jc w:val="both"/>
        <w:rPr>
          <w:rFonts w:ascii="Aptos" w:hAnsi="Aptos"/>
          <w:bCs/>
          <w:i/>
          <w:iCs/>
          <w:sz w:val="20"/>
          <w:szCs w:val="20"/>
          <w:lang w:val="sl-SI" w:eastAsia="en-US"/>
        </w:rPr>
      </w:pPr>
      <w:r w:rsidRPr="00B93D48">
        <w:rPr>
          <w:rFonts w:ascii="Aptos" w:hAnsi="Aptos"/>
          <w:bCs/>
          <w:i/>
          <w:iCs/>
          <w:sz w:val="20"/>
          <w:szCs w:val="20"/>
          <w:lang w:val="sl-SI" w:eastAsia="en-US"/>
        </w:rPr>
        <w:t>Projekt “</w:t>
      </w:r>
      <w:proofErr w:type="spellStart"/>
      <w:r w:rsidRPr="00B93D48">
        <w:rPr>
          <w:rFonts w:ascii="Aptos" w:hAnsi="Aptos"/>
          <w:bCs/>
          <w:i/>
          <w:iCs/>
          <w:sz w:val="20"/>
          <w:szCs w:val="20"/>
          <w:lang w:val="sl-SI" w:eastAsia="en-US"/>
        </w:rPr>
        <w:t>GreenMove</w:t>
      </w:r>
      <w:proofErr w:type="spellEnd"/>
      <w:r w:rsidRPr="00B93D48">
        <w:rPr>
          <w:rFonts w:ascii="Aptos" w:hAnsi="Aptos"/>
          <w:bCs/>
          <w:i/>
          <w:iCs/>
          <w:sz w:val="20"/>
          <w:szCs w:val="20"/>
          <w:lang w:val="sl-SI" w:eastAsia="en-US"/>
        </w:rPr>
        <w:t xml:space="preserve"> Ljubljana” želi zmanjšati gnečo v mestu z izgradnjo dveh (2) novih območij </w:t>
      </w:r>
      <w:proofErr w:type="spellStart"/>
      <w:r w:rsidRPr="00B93D48">
        <w:rPr>
          <w:rFonts w:ascii="Aptos" w:hAnsi="Aptos"/>
          <w:bCs/>
          <w:i/>
          <w:iCs/>
          <w:sz w:val="20"/>
          <w:szCs w:val="20"/>
          <w:lang w:val="sl-SI" w:eastAsia="en-US"/>
        </w:rPr>
        <w:t>Park+Ride</w:t>
      </w:r>
      <w:proofErr w:type="spellEnd"/>
      <w:r w:rsidRPr="00B93D48">
        <w:rPr>
          <w:rFonts w:ascii="Aptos" w:hAnsi="Aptos"/>
          <w:bCs/>
          <w:i/>
          <w:iCs/>
          <w:sz w:val="20"/>
          <w:szCs w:val="20"/>
          <w:lang w:val="sl-SI" w:eastAsia="en-US"/>
        </w:rPr>
        <w:t>, ki zagotavljajo parkirni prostor za do 800 vozil. Te zmogljivosti spodbujajo dnevne migrante, da preidejo na javni prevoz in zmanjšajo število avtomobilov v središču mesta. Območja P+R bodo povezana tudi z novimi postajami rečnega javnega prevoza, kjer se boste lahko z rečnim e-trajektom odpeljali v središče mesta (tako imenovan koncept »</w:t>
      </w:r>
      <w:proofErr w:type="spellStart"/>
      <w:r w:rsidRPr="00B93D48">
        <w:rPr>
          <w:rFonts w:ascii="Aptos" w:hAnsi="Aptos"/>
          <w:bCs/>
          <w:i/>
          <w:iCs/>
          <w:sz w:val="20"/>
          <w:szCs w:val="20"/>
          <w:lang w:val="sl-SI" w:eastAsia="en-US"/>
        </w:rPr>
        <w:t>Park+Sail</w:t>
      </w:r>
      <w:proofErr w:type="spellEnd"/>
      <w:r w:rsidRPr="00B93D48">
        <w:rPr>
          <w:rFonts w:ascii="Aptos" w:hAnsi="Aptos"/>
          <w:bCs/>
          <w:i/>
          <w:iCs/>
          <w:sz w:val="20"/>
          <w:szCs w:val="20"/>
          <w:lang w:val="sl-SI" w:eastAsia="en-US"/>
        </w:rPr>
        <w:t>«).</w:t>
      </w:r>
    </w:p>
    <w:p w14:paraId="134F6B70" w14:textId="77777777" w:rsidR="00655C0E" w:rsidRPr="00B93D48" w:rsidRDefault="00655C0E" w:rsidP="0019641F">
      <w:pPr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</w:pPr>
    </w:p>
    <w:p w14:paraId="352871AA" w14:textId="5C8DA9AC" w:rsidR="0019641F" w:rsidRPr="00B93D48" w:rsidRDefault="0019641F" w:rsidP="0019641F">
      <w:pPr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</w:pPr>
      <w:r w:rsidRPr="00B93D48"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  <w:t>Višina investicijskih vlaganj po posameznih investicijskih komponentah</w:t>
      </w:r>
    </w:p>
    <w:p w14:paraId="6B9D6743" w14:textId="77777777" w:rsidR="0019641F" w:rsidRPr="00B93D48" w:rsidRDefault="0019641F" w:rsidP="0019641F">
      <w:pPr>
        <w:rPr>
          <w:rFonts w:ascii="Aptos" w:hAnsi="Aptos"/>
          <w:lang w:val="sl-SI"/>
        </w:rPr>
      </w:pPr>
    </w:p>
    <w:tbl>
      <w:tblPr>
        <w:tblW w:w="0" w:type="auto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1"/>
        <w:gridCol w:w="2719"/>
        <w:gridCol w:w="2629"/>
      </w:tblGrid>
      <w:tr w:rsidR="0019641F" w:rsidRPr="00B93D48" w14:paraId="417F0457" w14:textId="77777777" w:rsidTr="008E623F">
        <w:trPr>
          <w:trHeight w:val="591"/>
        </w:trPr>
        <w:tc>
          <w:tcPr>
            <w:tcW w:w="0" w:type="auto"/>
            <w:shd w:val="clear" w:color="auto" w:fill="B6DDE8"/>
            <w:vAlign w:val="center"/>
          </w:tcPr>
          <w:p w14:paraId="108F73BF" w14:textId="77777777" w:rsidR="0019641F" w:rsidRPr="00B93D48" w:rsidRDefault="0019641F" w:rsidP="008E623F">
            <w:pPr>
              <w:ind w:left="630" w:hanging="738"/>
              <w:jc w:val="center"/>
              <w:rPr>
                <w:rFonts w:ascii="Aptos" w:hAnsi="Aptos"/>
                <w:b/>
                <w:bCs/>
                <w:color w:val="000000"/>
                <w:sz w:val="18"/>
                <w:szCs w:val="20"/>
                <w:lang w:val="sl-SI" w:eastAsia="en-US"/>
              </w:rPr>
            </w:pPr>
            <w:r w:rsidRPr="00B93D48">
              <w:rPr>
                <w:rFonts w:ascii="Aptos" w:hAnsi="Aptos"/>
                <w:b/>
                <w:bCs/>
                <w:color w:val="000000"/>
                <w:sz w:val="18"/>
                <w:szCs w:val="20"/>
                <w:lang w:val="sl-SI" w:eastAsia="en-US"/>
              </w:rPr>
              <w:t>Naložbena komponenta</w:t>
            </w:r>
          </w:p>
        </w:tc>
        <w:tc>
          <w:tcPr>
            <w:tcW w:w="0" w:type="auto"/>
            <w:shd w:val="clear" w:color="auto" w:fill="B6DDE8"/>
            <w:vAlign w:val="center"/>
          </w:tcPr>
          <w:p w14:paraId="6A582A58" w14:textId="77777777" w:rsidR="0019641F" w:rsidRPr="00B93D48" w:rsidRDefault="0019641F" w:rsidP="008E623F">
            <w:pPr>
              <w:ind w:left="-70" w:hanging="38"/>
              <w:jc w:val="center"/>
              <w:rPr>
                <w:rFonts w:ascii="Aptos" w:hAnsi="Aptos"/>
                <w:b/>
                <w:bCs/>
                <w:color w:val="000000"/>
                <w:sz w:val="18"/>
                <w:szCs w:val="20"/>
                <w:lang w:val="sl-SI" w:eastAsia="en-US"/>
              </w:rPr>
            </w:pPr>
            <w:r w:rsidRPr="00B93D48">
              <w:rPr>
                <w:rFonts w:ascii="Aptos" w:hAnsi="Aptos"/>
                <w:b/>
                <w:bCs/>
                <w:color w:val="000000"/>
                <w:sz w:val="18"/>
                <w:szCs w:val="20"/>
                <w:lang w:val="sl-SI" w:eastAsia="en-US"/>
              </w:rPr>
              <w:t>Skupni stroški naložbe (EUR)</w:t>
            </w:r>
          </w:p>
        </w:tc>
        <w:tc>
          <w:tcPr>
            <w:tcW w:w="0" w:type="auto"/>
            <w:shd w:val="clear" w:color="auto" w:fill="B6DDE8"/>
            <w:vAlign w:val="center"/>
          </w:tcPr>
          <w:p w14:paraId="535D6881" w14:textId="77777777" w:rsidR="0019641F" w:rsidRPr="00B93D48" w:rsidRDefault="0019641F" w:rsidP="008E623F">
            <w:pPr>
              <w:ind w:left="-98" w:hanging="10"/>
              <w:jc w:val="center"/>
              <w:rPr>
                <w:rFonts w:ascii="Aptos" w:hAnsi="Aptos"/>
                <w:b/>
                <w:bCs/>
                <w:color w:val="000000"/>
                <w:sz w:val="18"/>
                <w:szCs w:val="20"/>
                <w:lang w:val="sl-SI" w:eastAsia="en-US"/>
              </w:rPr>
            </w:pPr>
            <w:r w:rsidRPr="00B93D48">
              <w:rPr>
                <w:rFonts w:ascii="Aptos" w:hAnsi="Aptos"/>
                <w:b/>
                <w:bCs/>
                <w:color w:val="000000"/>
                <w:sz w:val="18"/>
                <w:szCs w:val="20"/>
                <w:lang w:val="sl-SI" w:eastAsia="en-US"/>
              </w:rPr>
              <w:t>% skupnih stroškov naložbe</w:t>
            </w:r>
          </w:p>
        </w:tc>
      </w:tr>
      <w:tr w:rsidR="0019641F" w:rsidRPr="00B93D48" w14:paraId="751740CE" w14:textId="77777777" w:rsidTr="008E623F">
        <w:trPr>
          <w:trHeight w:val="292"/>
        </w:trPr>
        <w:tc>
          <w:tcPr>
            <w:tcW w:w="0" w:type="auto"/>
            <w:shd w:val="clear" w:color="auto" w:fill="auto"/>
            <w:vAlign w:val="center"/>
          </w:tcPr>
          <w:p w14:paraId="40D65187" w14:textId="114FE59C" w:rsidR="0019641F" w:rsidRPr="00B93D48" w:rsidRDefault="00655C0E" w:rsidP="008E623F">
            <w:pPr>
              <w:rPr>
                <w:rFonts w:ascii="Aptos" w:hAnsi="Aptos"/>
                <w:b/>
                <w:bCs/>
                <w:color w:val="000000"/>
                <w:sz w:val="20"/>
                <w:szCs w:val="20"/>
                <w:lang w:val="sl-SI" w:eastAsia="en-US"/>
              </w:rPr>
            </w:pPr>
            <w:r w:rsidRPr="00B93D48">
              <w:rPr>
                <w:rFonts w:ascii="Aptos" w:hAnsi="Aptos"/>
                <w:b/>
                <w:bCs/>
                <w:color w:val="000000"/>
                <w:sz w:val="20"/>
                <w:szCs w:val="20"/>
                <w:lang w:val="sl-SI" w:eastAsia="en-US"/>
              </w:rPr>
              <w:t>Nakup BEB in FCEB javnih avtobusov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026C4D" w14:textId="1837369D" w:rsidR="0019641F" w:rsidRPr="00B93D48" w:rsidRDefault="00655C0E" w:rsidP="008E623F">
            <w:pPr>
              <w:ind w:left="630" w:hanging="738"/>
              <w:jc w:val="center"/>
              <w:rPr>
                <w:rFonts w:ascii="Aptos" w:hAnsi="Aptos"/>
                <w:sz w:val="18"/>
                <w:szCs w:val="18"/>
                <w:lang w:val="sl-SI"/>
              </w:rPr>
            </w:pPr>
            <w:r w:rsidRPr="00B93D48">
              <w:rPr>
                <w:rFonts w:ascii="Aptos" w:hAnsi="Aptos"/>
                <w:sz w:val="18"/>
                <w:szCs w:val="18"/>
                <w:lang w:val="sl-SI"/>
              </w:rPr>
              <w:t>3</w:t>
            </w:r>
            <w:r w:rsidR="0019641F" w:rsidRPr="00B93D48">
              <w:rPr>
                <w:rFonts w:ascii="Aptos" w:hAnsi="Aptos"/>
                <w:sz w:val="18"/>
                <w:szCs w:val="18"/>
                <w:lang w:val="sl-SI"/>
              </w:rPr>
              <w:t>8.</w:t>
            </w:r>
            <w:r w:rsidRPr="00B93D48">
              <w:rPr>
                <w:rFonts w:ascii="Aptos" w:hAnsi="Aptos"/>
                <w:sz w:val="18"/>
                <w:szCs w:val="18"/>
                <w:lang w:val="sl-SI"/>
              </w:rPr>
              <w:t>325</w:t>
            </w:r>
            <w:r w:rsidR="0019641F" w:rsidRPr="00B93D48">
              <w:rPr>
                <w:rFonts w:ascii="Aptos" w:hAnsi="Aptos"/>
                <w:sz w:val="18"/>
                <w:szCs w:val="18"/>
                <w:lang w:val="sl-SI"/>
              </w:rPr>
              <w:t>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01B204" w14:textId="5E80DFF7" w:rsidR="0019641F" w:rsidRPr="00B93D48" w:rsidRDefault="00655C0E" w:rsidP="008E623F">
            <w:pPr>
              <w:ind w:left="630" w:hanging="738"/>
              <w:jc w:val="center"/>
              <w:rPr>
                <w:rFonts w:ascii="Aptos" w:hAnsi="Aptos"/>
                <w:sz w:val="18"/>
                <w:szCs w:val="18"/>
                <w:lang w:val="sl-SI" w:eastAsia="en-US"/>
              </w:rPr>
            </w:pPr>
            <w:r w:rsidRPr="00B93D48">
              <w:rPr>
                <w:rFonts w:ascii="Aptos" w:hAnsi="Aptos"/>
                <w:sz w:val="18"/>
                <w:szCs w:val="18"/>
                <w:lang w:val="sl-SI" w:eastAsia="en-US"/>
              </w:rPr>
              <w:t>58</w:t>
            </w:r>
            <w:r w:rsidR="0019641F" w:rsidRPr="00B93D48">
              <w:rPr>
                <w:rFonts w:ascii="Aptos" w:hAnsi="Aptos"/>
                <w:sz w:val="18"/>
                <w:szCs w:val="18"/>
                <w:lang w:val="sl-SI" w:eastAsia="en-US"/>
              </w:rPr>
              <w:t xml:space="preserve"> %</w:t>
            </w:r>
          </w:p>
        </w:tc>
      </w:tr>
      <w:tr w:rsidR="0019641F" w:rsidRPr="00B93D48" w14:paraId="133DE4EE" w14:textId="77777777" w:rsidTr="008E623F">
        <w:trPr>
          <w:trHeight w:val="292"/>
        </w:trPr>
        <w:tc>
          <w:tcPr>
            <w:tcW w:w="0" w:type="auto"/>
            <w:shd w:val="clear" w:color="auto" w:fill="auto"/>
            <w:vAlign w:val="center"/>
          </w:tcPr>
          <w:p w14:paraId="181E1AB2" w14:textId="78098DFA" w:rsidR="0019641F" w:rsidRPr="00B93D48" w:rsidRDefault="00655C0E" w:rsidP="008E623F">
            <w:pPr>
              <w:rPr>
                <w:rFonts w:ascii="Aptos" w:hAnsi="Aptos"/>
                <w:b/>
                <w:bCs/>
                <w:color w:val="000000"/>
                <w:sz w:val="20"/>
                <w:szCs w:val="20"/>
                <w:lang w:val="sl-SI" w:eastAsia="en-US"/>
              </w:rPr>
            </w:pPr>
            <w:r w:rsidRPr="00B93D48">
              <w:rPr>
                <w:rFonts w:ascii="Aptos" w:hAnsi="Aptos"/>
                <w:b/>
                <w:bCs/>
                <w:color w:val="000000"/>
                <w:sz w:val="20"/>
                <w:szCs w:val="20"/>
                <w:lang w:val="sl-SI" w:eastAsia="en-US"/>
              </w:rPr>
              <w:t xml:space="preserve">Polnilna infrastruktura za BEB/FCEB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F2DBE1" w14:textId="3D0A24B2" w:rsidR="0019641F" w:rsidRPr="00B93D48" w:rsidRDefault="00655C0E" w:rsidP="008E623F">
            <w:pPr>
              <w:ind w:left="630" w:hanging="738"/>
              <w:jc w:val="center"/>
              <w:rPr>
                <w:rFonts w:ascii="Aptos" w:hAnsi="Aptos"/>
                <w:sz w:val="18"/>
                <w:szCs w:val="18"/>
                <w:lang w:val="sl-SI" w:eastAsia="en-US"/>
              </w:rPr>
            </w:pPr>
            <w:r w:rsidRPr="00B93D48">
              <w:rPr>
                <w:rFonts w:ascii="Aptos" w:hAnsi="Aptos"/>
                <w:sz w:val="18"/>
                <w:szCs w:val="18"/>
                <w:lang w:val="sl-SI" w:eastAsia="en-US"/>
              </w:rPr>
              <w:t>2</w:t>
            </w:r>
            <w:r w:rsidR="0019641F" w:rsidRPr="00B93D48">
              <w:rPr>
                <w:rFonts w:ascii="Aptos" w:hAnsi="Aptos"/>
                <w:sz w:val="18"/>
                <w:szCs w:val="18"/>
                <w:lang w:val="sl-SI" w:eastAsia="en-US"/>
              </w:rPr>
              <w:t>.</w:t>
            </w:r>
            <w:r w:rsidRPr="00B93D48">
              <w:rPr>
                <w:rFonts w:ascii="Aptos" w:hAnsi="Aptos"/>
                <w:sz w:val="18"/>
                <w:szCs w:val="18"/>
                <w:lang w:val="sl-SI" w:eastAsia="en-US"/>
              </w:rPr>
              <w:t>225</w:t>
            </w:r>
            <w:r w:rsidR="0019641F" w:rsidRPr="00B93D48">
              <w:rPr>
                <w:rFonts w:ascii="Aptos" w:hAnsi="Aptos"/>
                <w:sz w:val="18"/>
                <w:szCs w:val="18"/>
                <w:lang w:val="sl-SI" w:eastAsia="en-US"/>
              </w:rPr>
              <w:t>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EA2FF0" w14:textId="18BF7D02" w:rsidR="0019641F" w:rsidRPr="00B93D48" w:rsidRDefault="00655C0E" w:rsidP="008E623F">
            <w:pPr>
              <w:ind w:left="630" w:hanging="738"/>
              <w:jc w:val="center"/>
              <w:rPr>
                <w:rFonts w:ascii="Aptos" w:hAnsi="Aptos"/>
                <w:sz w:val="18"/>
                <w:szCs w:val="18"/>
                <w:lang w:val="sl-SI" w:eastAsia="en-US"/>
              </w:rPr>
            </w:pPr>
            <w:r w:rsidRPr="00B93D48">
              <w:rPr>
                <w:rFonts w:ascii="Aptos" w:hAnsi="Aptos"/>
                <w:sz w:val="18"/>
                <w:szCs w:val="18"/>
                <w:lang w:val="sl-SI" w:eastAsia="en-US"/>
              </w:rPr>
              <w:t>3</w:t>
            </w:r>
            <w:r w:rsidR="0019641F" w:rsidRPr="00B93D48">
              <w:rPr>
                <w:rFonts w:ascii="Aptos" w:hAnsi="Aptos"/>
                <w:sz w:val="18"/>
                <w:szCs w:val="18"/>
                <w:lang w:val="sl-SI" w:eastAsia="en-US"/>
              </w:rPr>
              <w:t xml:space="preserve"> %</w:t>
            </w:r>
          </w:p>
        </w:tc>
      </w:tr>
      <w:tr w:rsidR="0019641F" w:rsidRPr="00B93D48" w14:paraId="388461D7" w14:textId="77777777" w:rsidTr="008E623F">
        <w:trPr>
          <w:trHeight w:val="292"/>
        </w:trPr>
        <w:tc>
          <w:tcPr>
            <w:tcW w:w="0" w:type="auto"/>
            <w:shd w:val="clear" w:color="auto" w:fill="auto"/>
            <w:vAlign w:val="center"/>
          </w:tcPr>
          <w:p w14:paraId="488430AA" w14:textId="08C1429C" w:rsidR="0019641F" w:rsidRPr="00B93D48" w:rsidRDefault="00655C0E" w:rsidP="008E623F">
            <w:pPr>
              <w:rPr>
                <w:rFonts w:ascii="Aptos" w:hAnsi="Aptos"/>
                <w:b/>
                <w:bCs/>
                <w:color w:val="000000"/>
                <w:sz w:val="20"/>
                <w:szCs w:val="20"/>
                <w:lang w:val="sl-SI" w:eastAsia="en-US"/>
              </w:rPr>
            </w:pPr>
            <w:r w:rsidRPr="00B93D48">
              <w:rPr>
                <w:rFonts w:ascii="Aptos" w:hAnsi="Aptos"/>
                <w:b/>
                <w:bCs/>
                <w:color w:val="000000"/>
                <w:sz w:val="20"/>
                <w:szCs w:val="20"/>
                <w:lang w:val="sl-SI" w:eastAsia="en-US"/>
              </w:rPr>
              <w:t>Vodikova polnilnica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4BB810" w14:textId="293F3616" w:rsidR="0019641F" w:rsidRPr="00B93D48" w:rsidRDefault="0019641F" w:rsidP="008E623F">
            <w:pPr>
              <w:ind w:left="630" w:hanging="738"/>
              <w:jc w:val="center"/>
              <w:rPr>
                <w:rFonts w:ascii="Aptos" w:hAnsi="Aptos"/>
                <w:sz w:val="18"/>
                <w:szCs w:val="18"/>
                <w:lang w:val="sl-SI" w:eastAsia="en-US"/>
              </w:rPr>
            </w:pPr>
            <w:r w:rsidRPr="00B93D48">
              <w:rPr>
                <w:rFonts w:ascii="Aptos" w:hAnsi="Aptos"/>
                <w:sz w:val="18"/>
                <w:szCs w:val="18"/>
                <w:lang w:val="sl-SI" w:eastAsia="en-US"/>
              </w:rPr>
              <w:t>1.</w:t>
            </w:r>
            <w:r w:rsidR="00655C0E" w:rsidRPr="00B93D48">
              <w:rPr>
                <w:rFonts w:ascii="Aptos" w:hAnsi="Aptos"/>
                <w:sz w:val="18"/>
                <w:szCs w:val="18"/>
                <w:lang w:val="sl-SI" w:eastAsia="en-US"/>
              </w:rPr>
              <w:t>665</w:t>
            </w:r>
            <w:r w:rsidRPr="00B93D48">
              <w:rPr>
                <w:rFonts w:ascii="Aptos" w:hAnsi="Aptos"/>
                <w:sz w:val="18"/>
                <w:szCs w:val="18"/>
                <w:lang w:val="sl-SI" w:eastAsia="en-US"/>
              </w:rPr>
              <w:t>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E0EA2B" w14:textId="2AA90F57" w:rsidR="0019641F" w:rsidRPr="00B93D48" w:rsidRDefault="00655C0E" w:rsidP="008E623F">
            <w:pPr>
              <w:ind w:left="630" w:hanging="738"/>
              <w:jc w:val="center"/>
              <w:rPr>
                <w:rFonts w:ascii="Aptos" w:hAnsi="Aptos"/>
                <w:sz w:val="18"/>
                <w:szCs w:val="18"/>
                <w:lang w:val="sl-SI" w:eastAsia="en-US"/>
              </w:rPr>
            </w:pPr>
            <w:r w:rsidRPr="00B93D48">
              <w:rPr>
                <w:rFonts w:ascii="Aptos" w:hAnsi="Aptos"/>
                <w:sz w:val="18"/>
                <w:szCs w:val="18"/>
                <w:lang w:val="sl-SI" w:eastAsia="en-US"/>
              </w:rPr>
              <w:t>3</w:t>
            </w:r>
            <w:r w:rsidR="0019641F" w:rsidRPr="00B93D48">
              <w:rPr>
                <w:rFonts w:ascii="Aptos" w:hAnsi="Aptos"/>
                <w:sz w:val="18"/>
                <w:szCs w:val="18"/>
                <w:lang w:val="sl-SI" w:eastAsia="en-US"/>
              </w:rPr>
              <w:t xml:space="preserve"> %</w:t>
            </w:r>
          </w:p>
        </w:tc>
      </w:tr>
      <w:tr w:rsidR="0019641F" w:rsidRPr="00B93D48" w14:paraId="07732A9B" w14:textId="77777777" w:rsidTr="008E623F">
        <w:trPr>
          <w:trHeight w:val="292"/>
        </w:trPr>
        <w:tc>
          <w:tcPr>
            <w:tcW w:w="0" w:type="auto"/>
            <w:shd w:val="clear" w:color="auto" w:fill="auto"/>
            <w:vAlign w:val="center"/>
          </w:tcPr>
          <w:p w14:paraId="49AA5670" w14:textId="67274AB5" w:rsidR="0019641F" w:rsidRPr="00B93D48" w:rsidRDefault="00655C0E" w:rsidP="008E623F">
            <w:pPr>
              <w:rPr>
                <w:rFonts w:ascii="Aptos" w:hAnsi="Aptos"/>
                <w:b/>
                <w:bCs/>
                <w:color w:val="000000"/>
                <w:sz w:val="20"/>
                <w:szCs w:val="20"/>
                <w:lang w:val="sl-SI" w:eastAsia="en-US"/>
              </w:rPr>
            </w:pPr>
            <w:r w:rsidRPr="00B93D48">
              <w:rPr>
                <w:rFonts w:ascii="Aptos" w:hAnsi="Aptos"/>
                <w:b/>
                <w:bCs/>
                <w:color w:val="000000"/>
                <w:sz w:val="20"/>
                <w:szCs w:val="20"/>
                <w:lang w:val="sl-SI" w:eastAsia="en-US"/>
              </w:rPr>
              <w:t>Elektrifikacija rečnega javnega prevoza</w:t>
            </w:r>
            <w:r w:rsidR="0019641F" w:rsidRPr="00B93D48">
              <w:rPr>
                <w:rFonts w:ascii="Aptos" w:hAnsi="Aptos"/>
                <w:b/>
                <w:bCs/>
                <w:color w:val="000000"/>
                <w:sz w:val="20"/>
                <w:szCs w:val="20"/>
                <w:lang w:val="sl-SI" w:eastAsia="en-US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C2DEA8" w14:textId="170BDE85" w:rsidR="0019641F" w:rsidRPr="00B93D48" w:rsidRDefault="00655C0E" w:rsidP="008E623F">
            <w:pPr>
              <w:ind w:left="630" w:hanging="738"/>
              <w:jc w:val="center"/>
              <w:rPr>
                <w:rFonts w:ascii="Aptos" w:hAnsi="Aptos"/>
                <w:sz w:val="18"/>
                <w:szCs w:val="18"/>
                <w:lang w:val="sl-SI" w:eastAsia="en-US"/>
              </w:rPr>
            </w:pPr>
            <w:r w:rsidRPr="00B93D48">
              <w:rPr>
                <w:rFonts w:ascii="Aptos" w:hAnsi="Aptos"/>
                <w:sz w:val="18"/>
                <w:szCs w:val="18"/>
                <w:lang w:val="sl-SI" w:eastAsia="en-US"/>
              </w:rPr>
              <w:t>22.131.148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E48FF3" w14:textId="5AECD823" w:rsidR="0019641F" w:rsidRPr="00B93D48" w:rsidRDefault="00655C0E" w:rsidP="008E623F">
            <w:pPr>
              <w:ind w:left="630" w:hanging="738"/>
              <w:jc w:val="center"/>
              <w:rPr>
                <w:rFonts w:ascii="Aptos" w:hAnsi="Aptos"/>
                <w:sz w:val="18"/>
                <w:szCs w:val="18"/>
                <w:lang w:val="sl-SI" w:eastAsia="en-US"/>
              </w:rPr>
            </w:pPr>
            <w:r w:rsidRPr="00B93D48">
              <w:rPr>
                <w:rFonts w:ascii="Aptos" w:hAnsi="Aptos"/>
                <w:sz w:val="18"/>
                <w:szCs w:val="18"/>
                <w:lang w:val="sl-SI" w:eastAsia="en-US"/>
              </w:rPr>
              <w:t>34</w:t>
            </w:r>
            <w:r w:rsidR="0019641F" w:rsidRPr="00B93D48">
              <w:rPr>
                <w:rFonts w:ascii="Aptos" w:hAnsi="Aptos"/>
                <w:sz w:val="18"/>
                <w:szCs w:val="18"/>
                <w:lang w:val="sl-SI" w:eastAsia="en-US"/>
              </w:rPr>
              <w:t xml:space="preserve"> %</w:t>
            </w:r>
          </w:p>
        </w:tc>
      </w:tr>
      <w:tr w:rsidR="00655C0E" w:rsidRPr="00B93D48" w14:paraId="780EFFBE" w14:textId="77777777" w:rsidTr="008E623F">
        <w:trPr>
          <w:trHeight w:val="292"/>
        </w:trPr>
        <w:tc>
          <w:tcPr>
            <w:tcW w:w="0" w:type="auto"/>
            <w:shd w:val="clear" w:color="auto" w:fill="auto"/>
            <w:vAlign w:val="center"/>
          </w:tcPr>
          <w:p w14:paraId="459E83A0" w14:textId="06AD6C05" w:rsidR="00655C0E" w:rsidRPr="00B93D48" w:rsidRDefault="00655C0E" w:rsidP="008E623F">
            <w:pPr>
              <w:rPr>
                <w:rFonts w:ascii="Aptos" w:hAnsi="Aptos"/>
                <w:b/>
                <w:bCs/>
                <w:color w:val="000000"/>
                <w:sz w:val="20"/>
                <w:szCs w:val="20"/>
                <w:lang w:val="sl-SI" w:eastAsia="en-US"/>
              </w:rPr>
            </w:pPr>
            <w:r w:rsidRPr="00B93D48">
              <w:rPr>
                <w:rFonts w:ascii="Aptos" w:hAnsi="Aptos"/>
                <w:b/>
                <w:bCs/>
                <w:color w:val="000000"/>
                <w:sz w:val="20"/>
                <w:szCs w:val="20"/>
                <w:lang w:val="sl-SI" w:eastAsia="en-US"/>
              </w:rPr>
              <w:t>Ureditev P+R območij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2C6844" w14:textId="08BE8068" w:rsidR="00655C0E" w:rsidRPr="00B93D48" w:rsidRDefault="00655C0E" w:rsidP="008E623F">
            <w:pPr>
              <w:ind w:left="630" w:hanging="738"/>
              <w:jc w:val="center"/>
              <w:rPr>
                <w:rFonts w:ascii="Aptos" w:hAnsi="Aptos"/>
                <w:sz w:val="18"/>
                <w:szCs w:val="18"/>
                <w:lang w:val="sl-SI" w:eastAsia="en-US"/>
              </w:rPr>
            </w:pPr>
            <w:r w:rsidRPr="00B93D48">
              <w:rPr>
                <w:rFonts w:ascii="Aptos" w:hAnsi="Aptos"/>
                <w:sz w:val="18"/>
                <w:szCs w:val="18"/>
                <w:lang w:val="sl-SI" w:eastAsia="en-US"/>
              </w:rPr>
              <w:t>1.639.344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A8DC0F" w14:textId="699BFE31" w:rsidR="00655C0E" w:rsidRPr="00B93D48" w:rsidRDefault="00655C0E" w:rsidP="008E623F">
            <w:pPr>
              <w:ind w:left="630" w:hanging="738"/>
              <w:jc w:val="center"/>
              <w:rPr>
                <w:rFonts w:ascii="Aptos" w:hAnsi="Aptos"/>
                <w:sz w:val="18"/>
                <w:szCs w:val="18"/>
                <w:lang w:val="sl-SI" w:eastAsia="en-US"/>
              </w:rPr>
            </w:pPr>
            <w:r w:rsidRPr="00B93D48">
              <w:rPr>
                <w:rFonts w:ascii="Aptos" w:hAnsi="Aptos"/>
                <w:sz w:val="18"/>
                <w:szCs w:val="18"/>
                <w:lang w:val="sl-SI" w:eastAsia="en-US"/>
              </w:rPr>
              <w:t>2 %</w:t>
            </w:r>
          </w:p>
        </w:tc>
      </w:tr>
      <w:tr w:rsidR="0019641F" w:rsidRPr="00B93D48" w14:paraId="0064E192" w14:textId="77777777" w:rsidTr="008E623F">
        <w:trPr>
          <w:trHeight w:val="347"/>
        </w:trPr>
        <w:tc>
          <w:tcPr>
            <w:tcW w:w="0" w:type="auto"/>
            <w:shd w:val="clear" w:color="auto" w:fill="auto"/>
            <w:vAlign w:val="center"/>
          </w:tcPr>
          <w:p w14:paraId="6836412A" w14:textId="78B59E16" w:rsidR="0019641F" w:rsidRPr="00B93D48" w:rsidRDefault="0019641F" w:rsidP="008E623F">
            <w:pPr>
              <w:rPr>
                <w:rFonts w:ascii="Aptos" w:hAnsi="Aptos"/>
                <w:b/>
                <w:iCs/>
                <w:color w:val="000000"/>
                <w:sz w:val="20"/>
                <w:szCs w:val="20"/>
                <w:lang w:val="sl-SI" w:eastAsia="en-US"/>
              </w:rPr>
            </w:pPr>
            <w:r w:rsidRPr="00B93D48">
              <w:rPr>
                <w:rFonts w:ascii="Aptos" w:hAnsi="Aptos"/>
                <w:b/>
                <w:iCs/>
                <w:color w:val="000000"/>
                <w:sz w:val="20"/>
                <w:szCs w:val="20"/>
                <w:lang w:val="sl-SI" w:eastAsia="en-US"/>
              </w:rPr>
              <w:t>SKUPAJ (</w:t>
            </w:r>
            <w:r w:rsidR="00655C0E" w:rsidRPr="00B93D48">
              <w:rPr>
                <w:rFonts w:ascii="Aptos" w:hAnsi="Aptos"/>
                <w:b/>
                <w:iCs/>
                <w:color w:val="000000"/>
                <w:sz w:val="20"/>
                <w:szCs w:val="20"/>
                <w:lang w:val="sl-SI" w:eastAsia="en-US"/>
              </w:rPr>
              <w:t>bre</w:t>
            </w:r>
            <w:r w:rsidRPr="00B93D48">
              <w:rPr>
                <w:rFonts w:ascii="Aptos" w:hAnsi="Aptos"/>
                <w:b/>
                <w:iCs/>
                <w:color w:val="000000"/>
                <w:sz w:val="20"/>
                <w:szCs w:val="20"/>
                <w:lang w:val="sl-SI" w:eastAsia="en-US"/>
              </w:rPr>
              <w:t>z DDV)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6EE5B1" w14:textId="543C3255" w:rsidR="0019641F" w:rsidRPr="00B93D48" w:rsidRDefault="00655C0E" w:rsidP="008E623F">
            <w:pPr>
              <w:ind w:left="630" w:hanging="738"/>
              <w:jc w:val="center"/>
              <w:rPr>
                <w:rFonts w:ascii="Aptos" w:hAnsi="Aptos"/>
                <w:b/>
                <w:iCs/>
                <w:sz w:val="20"/>
                <w:szCs w:val="20"/>
                <w:lang w:val="sl-SI" w:eastAsia="en-US"/>
              </w:rPr>
            </w:pPr>
            <w:r w:rsidRPr="00B93D48">
              <w:rPr>
                <w:rFonts w:ascii="Aptos" w:hAnsi="Aptos"/>
                <w:b/>
                <w:iCs/>
                <w:sz w:val="20"/>
                <w:szCs w:val="20"/>
                <w:lang w:val="sl-SI" w:eastAsia="en-US"/>
              </w:rPr>
              <w:t>65.985.492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6E6D53" w14:textId="77777777" w:rsidR="0019641F" w:rsidRPr="00B93D48" w:rsidRDefault="0019641F" w:rsidP="008E623F">
            <w:pPr>
              <w:ind w:left="630" w:hanging="738"/>
              <w:jc w:val="center"/>
              <w:rPr>
                <w:rFonts w:ascii="Aptos" w:hAnsi="Aptos"/>
                <w:b/>
                <w:iCs/>
                <w:sz w:val="20"/>
                <w:szCs w:val="20"/>
                <w:lang w:val="sl-SI" w:eastAsia="en-US"/>
              </w:rPr>
            </w:pPr>
            <w:r w:rsidRPr="00B93D48">
              <w:rPr>
                <w:rFonts w:ascii="Aptos" w:hAnsi="Aptos"/>
                <w:b/>
                <w:iCs/>
                <w:color w:val="000000"/>
                <w:sz w:val="20"/>
                <w:szCs w:val="20"/>
                <w:lang w:val="sl-SI" w:eastAsia="en-US"/>
              </w:rPr>
              <w:t>100,0%</w:t>
            </w:r>
          </w:p>
        </w:tc>
      </w:tr>
    </w:tbl>
    <w:p w14:paraId="152C530B" w14:textId="77777777" w:rsidR="0019641F" w:rsidRPr="00B93D48" w:rsidRDefault="0019641F" w:rsidP="00B07B38">
      <w:pPr>
        <w:jc w:val="both"/>
        <w:rPr>
          <w:rFonts w:ascii="Aptos" w:hAnsi="Aptos"/>
          <w:b/>
          <w:i/>
          <w:iCs/>
          <w:sz w:val="20"/>
          <w:szCs w:val="20"/>
          <w:lang w:val="sl-SI" w:eastAsia="en-US"/>
        </w:rPr>
      </w:pPr>
    </w:p>
    <w:p w14:paraId="5531322C" w14:textId="7ABDCD86" w:rsidR="00AC5820" w:rsidRPr="00B93D48" w:rsidRDefault="00B07B38" w:rsidP="00B07B38">
      <w:pPr>
        <w:jc w:val="both"/>
        <w:rPr>
          <w:rFonts w:ascii="Aptos" w:hAnsi="Aptos"/>
          <w:b/>
          <w:bCs/>
          <w:i/>
          <w:color w:val="000000"/>
          <w:sz w:val="20"/>
          <w:szCs w:val="20"/>
          <w:u w:val="single"/>
          <w:lang w:val="sl-SI" w:eastAsia="en-US"/>
        </w:rPr>
        <w:sectPr w:rsidR="00AC5820" w:rsidRPr="00B93D48" w:rsidSect="00732030">
          <w:headerReference w:type="default" r:id="rId8"/>
          <w:footerReference w:type="default" r:id="rId9"/>
          <w:pgSz w:w="11906" w:h="16838"/>
          <w:pgMar w:top="1843" w:right="1021" w:bottom="1134" w:left="1134" w:header="709" w:footer="709" w:gutter="0"/>
          <w:cols w:space="708"/>
          <w:docGrid w:linePitch="360"/>
        </w:sectPr>
      </w:pPr>
      <w:r w:rsidRPr="00B93D48">
        <w:rPr>
          <w:rFonts w:ascii="Aptos" w:hAnsi="Aptos"/>
          <w:b/>
          <w:bCs/>
          <w:i/>
          <w:color w:val="000000"/>
          <w:sz w:val="20"/>
          <w:szCs w:val="20"/>
          <w:u w:val="single"/>
          <w:lang w:val="sl-SI" w:eastAsia="en-US"/>
        </w:rPr>
        <w:lastRenderedPageBreak/>
        <w:t xml:space="preserve">V nadaljevanju so opisani ukrepi na nivoju posamezne investicijske komponente in projektnega partnerja. </w:t>
      </w:r>
      <w:r w:rsidR="0003110E" w:rsidRPr="0003110E">
        <w:rPr>
          <w:rFonts w:ascii="Aptos" w:hAnsi="Aptos"/>
          <w:b/>
          <w:bCs/>
          <w:i/>
          <w:color w:val="000000"/>
          <w:sz w:val="20"/>
          <w:szCs w:val="20"/>
          <w:u w:val="single"/>
          <w:lang w:val="sl-SI" w:eastAsia="en-US"/>
        </w:rPr>
        <w:t>Vsi ukrepi so načrtovani in se lahko v okviru trajanja projekta spremenijo.</w:t>
      </w:r>
    </w:p>
    <w:p w14:paraId="46706A0D" w14:textId="77777777" w:rsidR="0019641F" w:rsidRPr="00B93D48" w:rsidRDefault="0019641F" w:rsidP="0068788C">
      <w:pPr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</w:pPr>
      <w:r w:rsidRPr="00B93D48"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  <w:t>Višina investicije, o</w:t>
      </w:r>
      <w:r w:rsidR="0068788C" w:rsidRPr="00B93D48"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  <w:t>pis in karakteristike predvidenih ukrepov</w:t>
      </w:r>
    </w:p>
    <w:p w14:paraId="0A249E00" w14:textId="77777777" w:rsidR="0068788C" w:rsidRPr="00B93D48" w:rsidRDefault="0068788C" w:rsidP="0068788C">
      <w:pPr>
        <w:rPr>
          <w:rFonts w:ascii="Aptos" w:eastAsia="Calibri" w:hAnsi="Aptos" w:cs="Calibri"/>
          <w:b/>
          <w:bCs/>
          <w:i/>
          <w:color w:val="000000"/>
          <w:sz w:val="20"/>
          <w:szCs w:val="20"/>
          <w:lang w:val="sl-SI" w:eastAsia="en-US"/>
        </w:rPr>
      </w:pPr>
    </w:p>
    <w:p w14:paraId="526C091D" w14:textId="79AF4FCC" w:rsidR="00AC5820" w:rsidRPr="00B93D48" w:rsidRDefault="00655C0E" w:rsidP="00B93D48">
      <w:pPr>
        <w:pStyle w:val="Odstavekseznama"/>
        <w:numPr>
          <w:ilvl w:val="0"/>
          <w:numId w:val="4"/>
        </w:numPr>
        <w:ind w:left="709" w:hanging="349"/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  <w:r w:rsidRPr="00B93D48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>Nabava javnih avtobusov BEB</w:t>
      </w:r>
      <w:r w:rsidR="00B93D48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>/</w:t>
      </w:r>
      <w:r w:rsidRPr="00B93D48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>FCEB</w:t>
      </w:r>
      <w:r w:rsidR="00B93D48" w:rsidRPr="00B93D48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 xml:space="preserve"> in </w:t>
      </w:r>
      <w:r w:rsidR="00B93D48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>e</w:t>
      </w:r>
      <w:r w:rsidR="00B93D48" w:rsidRPr="00B93D48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>lektrična polnilna infrastruktura</w:t>
      </w:r>
      <w:r w:rsidR="00AC5820" w:rsidRPr="00B93D48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 xml:space="preserve">: </w:t>
      </w:r>
    </w:p>
    <w:p w14:paraId="3E07FDC8" w14:textId="77777777" w:rsidR="00B93D48" w:rsidRPr="00B93D48" w:rsidRDefault="00B93D48" w:rsidP="00B93D48">
      <w:pPr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5245"/>
        <w:gridCol w:w="7371"/>
      </w:tblGrid>
      <w:tr w:rsidR="00B93D48" w:rsidRPr="00B93D48" w14:paraId="3426D6A0" w14:textId="77777777" w:rsidTr="00B93D48">
        <w:trPr>
          <w:trHeight w:val="283"/>
        </w:trPr>
        <w:tc>
          <w:tcPr>
            <w:tcW w:w="7225" w:type="dxa"/>
            <w:gridSpan w:val="2"/>
            <w:shd w:val="clear" w:color="auto" w:fill="92CDDC"/>
            <w:vAlign w:val="center"/>
          </w:tcPr>
          <w:p w14:paraId="52E1E297" w14:textId="3DC60E75" w:rsidR="00B93D48" w:rsidRPr="00B93D48" w:rsidRDefault="00B93D48" w:rsidP="008E623F">
            <w:pPr>
              <w:rPr>
                <w:rFonts w:ascii="Aptos" w:hAnsi="Aptos"/>
                <w:color w:val="000000"/>
                <w:sz w:val="18"/>
                <w:szCs w:val="18"/>
              </w:rPr>
            </w:pPr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 xml:space="preserve">Nabava </w:t>
            </w:r>
            <w:proofErr w:type="spellStart"/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>javnih</w:t>
            </w:r>
            <w:proofErr w:type="spellEnd"/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>avtobusov</w:t>
            </w:r>
            <w:proofErr w:type="spellEnd"/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 xml:space="preserve"> BEB/FCEB in </w:t>
            </w:r>
            <w:proofErr w:type="spellStart"/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>električna</w:t>
            </w:r>
            <w:proofErr w:type="spellEnd"/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>polnilna</w:t>
            </w:r>
            <w:proofErr w:type="spellEnd"/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>infrastruktura</w:t>
            </w:r>
            <w:proofErr w:type="spellEnd"/>
          </w:p>
        </w:tc>
        <w:tc>
          <w:tcPr>
            <w:tcW w:w="7371" w:type="dxa"/>
            <w:shd w:val="clear" w:color="auto" w:fill="92CDDC"/>
            <w:noWrap/>
            <w:vAlign w:val="center"/>
          </w:tcPr>
          <w:p w14:paraId="3EBEAE05" w14:textId="7B34B67E" w:rsidR="00B93D48" w:rsidRPr="00B93D48" w:rsidRDefault="00B93D48" w:rsidP="008E623F">
            <w:pPr>
              <w:rPr>
                <w:rFonts w:ascii="Aptos" w:hAnsi="Aptos"/>
                <w:color w:val="000000"/>
                <w:sz w:val="18"/>
                <w:szCs w:val="18"/>
              </w:rPr>
            </w:pPr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Podrobnosti ali vrednost</w:t>
            </w:r>
          </w:p>
        </w:tc>
      </w:tr>
      <w:tr w:rsidR="00B93D48" w:rsidRPr="00B93D48" w14:paraId="699D41E3" w14:textId="77777777" w:rsidTr="00B93D48">
        <w:trPr>
          <w:trHeight w:val="283"/>
        </w:trPr>
        <w:tc>
          <w:tcPr>
            <w:tcW w:w="14596" w:type="dxa"/>
            <w:gridSpan w:val="3"/>
            <w:shd w:val="clear" w:color="auto" w:fill="E2EFD9" w:themeFill="accent6" w:themeFillTint="33"/>
            <w:vAlign w:val="center"/>
          </w:tcPr>
          <w:p w14:paraId="04D139A6" w14:textId="0BEA4D39" w:rsidR="00B93D48" w:rsidRPr="00B93D48" w:rsidRDefault="00B93D48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PARTNER: LJUBLJANSKI POTNIŠKI PROMET</w:t>
            </w:r>
          </w:p>
        </w:tc>
      </w:tr>
      <w:tr w:rsidR="00B93D48" w:rsidRPr="00B93D48" w14:paraId="3F1FE1D6" w14:textId="77777777" w:rsidTr="00B93D48">
        <w:trPr>
          <w:trHeight w:val="222"/>
        </w:trPr>
        <w:tc>
          <w:tcPr>
            <w:tcW w:w="1980" w:type="dxa"/>
            <w:vMerge w:val="restart"/>
            <w:vAlign w:val="center"/>
          </w:tcPr>
          <w:p w14:paraId="510485AD" w14:textId="011C41BC" w:rsidR="00B93D48" w:rsidRPr="00B93D48" w:rsidRDefault="00B93D48" w:rsidP="008E623F">
            <w:pPr>
              <w:rPr>
                <w:rFonts w:ascii="Aptos" w:hAnsi="Aptos"/>
                <w:i/>
                <w:color w:val="000000"/>
                <w:sz w:val="18"/>
                <w:szCs w:val="18"/>
              </w:rPr>
            </w:pPr>
            <w:r w:rsidRPr="00B93D48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245" w:type="dxa"/>
            <w:shd w:val="clear" w:color="auto" w:fill="auto"/>
            <w:noWrap/>
            <w:vAlign w:val="center"/>
          </w:tcPr>
          <w:p w14:paraId="3589179D" w14:textId="74750C40" w:rsidR="00B93D48" w:rsidRPr="00B93D48" w:rsidRDefault="00B93D48" w:rsidP="008E623F">
            <w:pPr>
              <w:rPr>
                <w:rFonts w:ascii="Aptos" w:hAnsi="Apto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ptos" w:hAnsi="Aptos"/>
                <w:color w:val="000000"/>
                <w:sz w:val="18"/>
                <w:szCs w:val="18"/>
              </w:rPr>
              <w:t>Predvideni</w:t>
            </w:r>
            <w:proofErr w:type="spellEnd"/>
            <w:r>
              <w:rPr>
                <w:rFonts w:ascii="Aptos" w:hAnsi="Apto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  <w:sz w:val="18"/>
                <w:szCs w:val="18"/>
              </w:rPr>
              <w:t>ukrepi</w:t>
            </w:r>
            <w:proofErr w:type="spellEnd"/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6D9A3823" w14:textId="77777777" w:rsidR="00B93D48" w:rsidRPr="00B93D48" w:rsidRDefault="00B93D48" w:rsidP="00B93D48">
            <w:pPr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</w:pPr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15 </w:t>
            </w:r>
            <w:proofErr w:type="spellStart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baterijskih</w:t>
            </w:r>
            <w:proofErr w:type="spellEnd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električnih</w:t>
            </w:r>
            <w:proofErr w:type="spellEnd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avtobusov</w:t>
            </w:r>
            <w:proofErr w:type="spellEnd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(BEB)</w:t>
            </w:r>
          </w:p>
          <w:p w14:paraId="50689A4A" w14:textId="77777777" w:rsidR="00B93D48" w:rsidRPr="00B93D48" w:rsidRDefault="00B93D48" w:rsidP="00B93D48">
            <w:pPr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</w:pPr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40 </w:t>
            </w:r>
            <w:proofErr w:type="spellStart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električnih</w:t>
            </w:r>
            <w:proofErr w:type="spellEnd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avtobusov</w:t>
            </w:r>
            <w:proofErr w:type="spellEnd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na</w:t>
            </w:r>
            <w:proofErr w:type="spellEnd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gorivne</w:t>
            </w:r>
            <w:proofErr w:type="spellEnd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celice</w:t>
            </w:r>
            <w:proofErr w:type="spellEnd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(FCEB)</w:t>
            </w:r>
          </w:p>
          <w:p w14:paraId="42FEAC2C" w14:textId="57F3E139" w:rsidR="00B93D48" w:rsidRPr="00B93D48" w:rsidRDefault="00B93D48" w:rsidP="00B93D48">
            <w:pPr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</w:pPr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55 e-</w:t>
            </w:r>
            <w:proofErr w:type="spellStart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polnilnih</w:t>
            </w:r>
            <w:proofErr w:type="spellEnd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mest</w:t>
            </w:r>
            <w:proofErr w:type="spellEnd"/>
          </w:p>
        </w:tc>
      </w:tr>
      <w:tr w:rsidR="00B93D48" w:rsidRPr="00B93D48" w14:paraId="496EC1EC" w14:textId="77777777" w:rsidTr="00B93D48">
        <w:trPr>
          <w:trHeight w:val="491"/>
        </w:trPr>
        <w:tc>
          <w:tcPr>
            <w:tcW w:w="1980" w:type="dxa"/>
            <w:vMerge/>
            <w:vAlign w:val="center"/>
          </w:tcPr>
          <w:p w14:paraId="45279E04" w14:textId="77777777" w:rsidR="00B93D48" w:rsidRPr="00B93D48" w:rsidRDefault="00B93D48" w:rsidP="008E623F">
            <w:pPr>
              <w:rPr>
                <w:rFonts w:ascii="Aptos" w:hAnsi="Aptos"/>
                <w:color w:val="000000"/>
                <w:sz w:val="18"/>
                <w:szCs w:val="18"/>
              </w:rPr>
            </w:pPr>
          </w:p>
        </w:tc>
        <w:tc>
          <w:tcPr>
            <w:tcW w:w="5245" w:type="dxa"/>
            <w:shd w:val="clear" w:color="auto" w:fill="auto"/>
            <w:noWrap/>
            <w:vAlign w:val="center"/>
          </w:tcPr>
          <w:p w14:paraId="1BE5E00A" w14:textId="3897BFB7" w:rsidR="00B93D48" w:rsidRPr="00B93D48" w:rsidRDefault="00B93D48" w:rsidP="008E623F">
            <w:pPr>
              <w:rPr>
                <w:rFonts w:ascii="Aptos" w:hAnsi="Aptos"/>
                <w:color w:val="000000"/>
                <w:sz w:val="18"/>
                <w:szCs w:val="18"/>
              </w:rPr>
            </w:pPr>
            <w:r w:rsidRPr="00B93D48">
              <w:rPr>
                <w:rFonts w:ascii="Aptos" w:hAnsi="Aptos"/>
                <w:sz w:val="18"/>
                <w:szCs w:val="18"/>
                <w:lang w:val="sl-SI"/>
              </w:rPr>
              <w:t xml:space="preserve">Vrednost investicije (v EUR, </w:t>
            </w:r>
            <w:r>
              <w:rPr>
                <w:rFonts w:ascii="Aptos" w:hAnsi="Aptos"/>
                <w:sz w:val="18"/>
                <w:szCs w:val="18"/>
                <w:lang w:val="sl-SI"/>
              </w:rPr>
              <w:t>brez</w:t>
            </w:r>
            <w:r w:rsidRPr="00B93D48">
              <w:rPr>
                <w:rFonts w:ascii="Aptos" w:hAnsi="Aptos"/>
                <w:sz w:val="18"/>
                <w:szCs w:val="18"/>
                <w:lang w:val="sl-SI"/>
              </w:rPr>
              <w:t xml:space="preserve"> DDV)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5CD09847" w14:textId="717C26E7" w:rsidR="00B93D48" w:rsidRPr="00B93D48" w:rsidRDefault="00B93D48" w:rsidP="008E623F">
            <w:pPr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</w:pPr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40</w:t>
            </w:r>
            <w:r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.</w:t>
            </w:r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550</w:t>
            </w:r>
            <w:r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.</w:t>
            </w:r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000</w:t>
            </w:r>
          </w:p>
        </w:tc>
      </w:tr>
    </w:tbl>
    <w:p w14:paraId="2AB2C6B3" w14:textId="77777777" w:rsidR="00B2769B" w:rsidRPr="00B93D48" w:rsidRDefault="00B2769B" w:rsidP="00D459CF">
      <w:pPr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</w:p>
    <w:p w14:paraId="3609F21C" w14:textId="2D78A544" w:rsidR="00B2769B" w:rsidRPr="00B93D48" w:rsidRDefault="00655C0E" w:rsidP="00B93D48">
      <w:pPr>
        <w:pStyle w:val="Odstavekseznama"/>
        <w:numPr>
          <w:ilvl w:val="0"/>
          <w:numId w:val="4"/>
        </w:numPr>
        <w:ind w:left="709" w:hanging="349"/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  <w:r w:rsidRPr="00B93D48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>Polnilna postaja na vodik za občinski promet:</w:t>
      </w:r>
    </w:p>
    <w:p w14:paraId="01A87129" w14:textId="77777777" w:rsidR="00B2769B" w:rsidRDefault="00B2769B" w:rsidP="00D459CF">
      <w:pPr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5245"/>
        <w:gridCol w:w="7371"/>
      </w:tblGrid>
      <w:tr w:rsidR="00B93D48" w:rsidRPr="00B93D48" w14:paraId="282EB297" w14:textId="77777777" w:rsidTr="008E623F">
        <w:trPr>
          <w:trHeight w:val="283"/>
        </w:trPr>
        <w:tc>
          <w:tcPr>
            <w:tcW w:w="7225" w:type="dxa"/>
            <w:gridSpan w:val="2"/>
            <w:shd w:val="clear" w:color="auto" w:fill="92CDDC"/>
            <w:vAlign w:val="center"/>
          </w:tcPr>
          <w:p w14:paraId="1B4C7C82" w14:textId="0609CB1D" w:rsidR="00B93D48" w:rsidRPr="00B93D48" w:rsidRDefault="00B93D48" w:rsidP="008E623F">
            <w:pPr>
              <w:rPr>
                <w:rFonts w:ascii="Aptos" w:hAnsi="Aptos"/>
                <w:color w:val="000000"/>
                <w:sz w:val="18"/>
                <w:szCs w:val="18"/>
              </w:rPr>
            </w:pPr>
            <w:proofErr w:type="spellStart"/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>Polnilna</w:t>
            </w:r>
            <w:proofErr w:type="spellEnd"/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>postaja</w:t>
            </w:r>
            <w:proofErr w:type="spellEnd"/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>na</w:t>
            </w:r>
            <w:proofErr w:type="spellEnd"/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>vodik</w:t>
            </w:r>
            <w:proofErr w:type="spellEnd"/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 xml:space="preserve"> za </w:t>
            </w:r>
            <w:proofErr w:type="spellStart"/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>občinski</w:t>
            </w:r>
            <w:proofErr w:type="spellEnd"/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>promet</w:t>
            </w:r>
            <w:proofErr w:type="spellEnd"/>
          </w:p>
        </w:tc>
        <w:tc>
          <w:tcPr>
            <w:tcW w:w="7371" w:type="dxa"/>
            <w:shd w:val="clear" w:color="auto" w:fill="92CDDC"/>
            <w:noWrap/>
            <w:vAlign w:val="center"/>
          </w:tcPr>
          <w:p w14:paraId="605140C5" w14:textId="77777777" w:rsidR="00B93D48" w:rsidRPr="00B93D48" w:rsidRDefault="00B93D48" w:rsidP="008E623F">
            <w:pPr>
              <w:rPr>
                <w:rFonts w:ascii="Aptos" w:hAnsi="Aptos"/>
                <w:color w:val="000000"/>
                <w:sz w:val="18"/>
                <w:szCs w:val="18"/>
              </w:rPr>
            </w:pPr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Podrobnosti ali vrednost</w:t>
            </w:r>
          </w:p>
        </w:tc>
      </w:tr>
      <w:tr w:rsidR="00B93D48" w:rsidRPr="00B93D48" w14:paraId="0B21618B" w14:textId="77777777" w:rsidTr="008E623F">
        <w:trPr>
          <w:trHeight w:val="283"/>
        </w:trPr>
        <w:tc>
          <w:tcPr>
            <w:tcW w:w="14596" w:type="dxa"/>
            <w:gridSpan w:val="3"/>
            <w:shd w:val="clear" w:color="auto" w:fill="E2EFD9" w:themeFill="accent6" w:themeFillTint="33"/>
            <w:vAlign w:val="center"/>
          </w:tcPr>
          <w:p w14:paraId="22860959" w14:textId="7C29D925" w:rsidR="00B93D48" w:rsidRPr="00B93D48" w:rsidRDefault="00B93D48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PARTNER: MESTNA OBČINA LJUBLJANA</w:t>
            </w:r>
          </w:p>
        </w:tc>
      </w:tr>
      <w:tr w:rsidR="00B93D48" w:rsidRPr="00B93D48" w14:paraId="69ED70F1" w14:textId="77777777" w:rsidTr="008E623F">
        <w:trPr>
          <w:trHeight w:val="222"/>
        </w:trPr>
        <w:tc>
          <w:tcPr>
            <w:tcW w:w="1980" w:type="dxa"/>
            <w:vMerge w:val="restart"/>
            <w:vAlign w:val="center"/>
          </w:tcPr>
          <w:p w14:paraId="1AA7CC8B" w14:textId="77777777" w:rsidR="00B93D48" w:rsidRPr="00B93D48" w:rsidRDefault="00B93D48" w:rsidP="008E623F">
            <w:pPr>
              <w:rPr>
                <w:rFonts w:ascii="Aptos" w:hAnsi="Aptos"/>
                <w:i/>
                <w:color w:val="000000"/>
                <w:sz w:val="18"/>
                <w:szCs w:val="18"/>
              </w:rPr>
            </w:pPr>
            <w:r w:rsidRPr="00B93D48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245" w:type="dxa"/>
            <w:shd w:val="clear" w:color="auto" w:fill="auto"/>
            <w:noWrap/>
            <w:vAlign w:val="center"/>
          </w:tcPr>
          <w:p w14:paraId="325EA911" w14:textId="77777777" w:rsidR="00B93D48" w:rsidRPr="00B93D48" w:rsidRDefault="00B93D48" w:rsidP="008E623F">
            <w:pPr>
              <w:rPr>
                <w:rFonts w:ascii="Aptos" w:hAnsi="Apto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ptos" w:hAnsi="Aptos"/>
                <w:color w:val="000000"/>
                <w:sz w:val="18"/>
                <w:szCs w:val="18"/>
              </w:rPr>
              <w:t>Predvideni</w:t>
            </w:r>
            <w:proofErr w:type="spellEnd"/>
            <w:r>
              <w:rPr>
                <w:rFonts w:ascii="Aptos" w:hAnsi="Apto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  <w:sz w:val="18"/>
                <w:szCs w:val="18"/>
              </w:rPr>
              <w:t>ukrepi</w:t>
            </w:r>
            <w:proofErr w:type="spellEnd"/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74A14553" w14:textId="33BE58F0" w:rsidR="00B93D48" w:rsidRPr="00B93D48" w:rsidRDefault="00B93D48" w:rsidP="008E623F">
            <w:pPr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</w:pPr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polnilna</w:t>
            </w:r>
            <w:proofErr w:type="spellEnd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postaja</w:t>
            </w:r>
            <w:proofErr w:type="spellEnd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na</w:t>
            </w:r>
            <w:proofErr w:type="spellEnd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vodik</w:t>
            </w:r>
            <w:proofErr w:type="spellEnd"/>
          </w:p>
        </w:tc>
      </w:tr>
      <w:tr w:rsidR="00B93D48" w:rsidRPr="00B93D48" w14:paraId="5F8E492E" w14:textId="77777777" w:rsidTr="008E623F">
        <w:trPr>
          <w:trHeight w:val="491"/>
        </w:trPr>
        <w:tc>
          <w:tcPr>
            <w:tcW w:w="1980" w:type="dxa"/>
            <w:vMerge/>
            <w:vAlign w:val="center"/>
          </w:tcPr>
          <w:p w14:paraId="5512CE0D" w14:textId="77777777" w:rsidR="00B93D48" w:rsidRPr="00B93D48" w:rsidRDefault="00B93D48" w:rsidP="008E623F">
            <w:pPr>
              <w:rPr>
                <w:rFonts w:ascii="Aptos" w:hAnsi="Aptos"/>
                <w:color w:val="000000"/>
                <w:sz w:val="18"/>
                <w:szCs w:val="18"/>
              </w:rPr>
            </w:pPr>
          </w:p>
        </w:tc>
        <w:tc>
          <w:tcPr>
            <w:tcW w:w="5245" w:type="dxa"/>
            <w:shd w:val="clear" w:color="auto" w:fill="auto"/>
            <w:noWrap/>
            <w:vAlign w:val="center"/>
          </w:tcPr>
          <w:p w14:paraId="4D77B644" w14:textId="77777777" w:rsidR="00B93D48" w:rsidRPr="00B93D48" w:rsidRDefault="00B93D48" w:rsidP="008E623F">
            <w:pPr>
              <w:rPr>
                <w:rFonts w:ascii="Aptos" w:hAnsi="Aptos"/>
                <w:color w:val="000000"/>
                <w:sz w:val="18"/>
                <w:szCs w:val="18"/>
              </w:rPr>
            </w:pPr>
            <w:r w:rsidRPr="00B93D48">
              <w:rPr>
                <w:rFonts w:ascii="Aptos" w:hAnsi="Aptos"/>
                <w:sz w:val="18"/>
                <w:szCs w:val="18"/>
                <w:lang w:val="sl-SI"/>
              </w:rPr>
              <w:t xml:space="preserve">Vrednost investicije (v EUR, </w:t>
            </w:r>
            <w:r>
              <w:rPr>
                <w:rFonts w:ascii="Aptos" w:hAnsi="Aptos"/>
                <w:sz w:val="18"/>
                <w:szCs w:val="18"/>
                <w:lang w:val="sl-SI"/>
              </w:rPr>
              <w:t>brez</w:t>
            </w:r>
            <w:r w:rsidRPr="00B93D48">
              <w:rPr>
                <w:rFonts w:ascii="Aptos" w:hAnsi="Aptos"/>
                <w:sz w:val="18"/>
                <w:szCs w:val="18"/>
                <w:lang w:val="sl-SI"/>
              </w:rPr>
              <w:t xml:space="preserve"> DDV)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04983DFA" w14:textId="04C21C30" w:rsidR="00B93D48" w:rsidRPr="00B93D48" w:rsidRDefault="00B93D48" w:rsidP="008E623F">
            <w:pPr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</w:pPr>
            <w:r w:rsidRPr="00B93D48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1.665.000</w:t>
            </w:r>
          </w:p>
        </w:tc>
      </w:tr>
    </w:tbl>
    <w:p w14:paraId="3E911516" w14:textId="77777777" w:rsidR="00B2769B" w:rsidRPr="00B93D48" w:rsidRDefault="00B2769B" w:rsidP="00D459CF">
      <w:pPr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</w:p>
    <w:p w14:paraId="7917D12D" w14:textId="77777777" w:rsidR="00655C0E" w:rsidRPr="00B93D48" w:rsidRDefault="00655C0E" w:rsidP="00B93D48">
      <w:pPr>
        <w:pStyle w:val="Odstavekseznama"/>
        <w:numPr>
          <w:ilvl w:val="0"/>
          <w:numId w:val="4"/>
        </w:numPr>
        <w:ind w:left="709" w:hanging="349"/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  <w:r w:rsidRPr="00B93D48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 xml:space="preserve">Elektrificiran javni prevoz po Ljubljanici: </w:t>
      </w:r>
    </w:p>
    <w:p w14:paraId="3A212B83" w14:textId="77777777" w:rsidR="00B2769B" w:rsidRPr="00B93D48" w:rsidRDefault="00B2769B" w:rsidP="00D459CF">
      <w:pPr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5245"/>
        <w:gridCol w:w="7371"/>
      </w:tblGrid>
      <w:tr w:rsidR="00B93D48" w:rsidRPr="00B93D48" w14:paraId="6403F2FA" w14:textId="77777777" w:rsidTr="008E623F">
        <w:trPr>
          <w:trHeight w:val="283"/>
        </w:trPr>
        <w:tc>
          <w:tcPr>
            <w:tcW w:w="7225" w:type="dxa"/>
            <w:gridSpan w:val="2"/>
            <w:shd w:val="clear" w:color="auto" w:fill="92CDDC"/>
            <w:vAlign w:val="center"/>
          </w:tcPr>
          <w:p w14:paraId="472A288F" w14:textId="0B87D2F9" w:rsidR="00B93D48" w:rsidRPr="00B93D48" w:rsidRDefault="00B93D48" w:rsidP="008E623F">
            <w:pPr>
              <w:rPr>
                <w:rFonts w:ascii="Aptos" w:hAnsi="Apto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>Elektrifikacija</w:t>
            </w:r>
            <w:proofErr w:type="spellEnd"/>
            <w:r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>rečnega</w:t>
            </w:r>
            <w:proofErr w:type="spellEnd"/>
            <w:r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>prometa</w:t>
            </w:r>
            <w:proofErr w:type="spellEnd"/>
            <w:r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>Ljubljanice</w:t>
            </w:r>
            <w:proofErr w:type="spellEnd"/>
          </w:p>
        </w:tc>
        <w:tc>
          <w:tcPr>
            <w:tcW w:w="7371" w:type="dxa"/>
            <w:shd w:val="clear" w:color="auto" w:fill="92CDDC"/>
            <w:noWrap/>
            <w:vAlign w:val="center"/>
          </w:tcPr>
          <w:p w14:paraId="3762CA9E" w14:textId="77777777" w:rsidR="00B93D48" w:rsidRPr="00B93D48" w:rsidRDefault="00B93D48" w:rsidP="008E623F">
            <w:pPr>
              <w:rPr>
                <w:rFonts w:ascii="Aptos" w:hAnsi="Aptos"/>
                <w:color w:val="000000"/>
                <w:sz w:val="18"/>
                <w:szCs w:val="18"/>
              </w:rPr>
            </w:pPr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Podrobnosti ali vrednost</w:t>
            </w:r>
          </w:p>
        </w:tc>
      </w:tr>
      <w:tr w:rsidR="00B93D48" w:rsidRPr="00B93D48" w14:paraId="755D7C8D" w14:textId="77777777" w:rsidTr="008E623F">
        <w:trPr>
          <w:trHeight w:val="283"/>
        </w:trPr>
        <w:tc>
          <w:tcPr>
            <w:tcW w:w="14596" w:type="dxa"/>
            <w:gridSpan w:val="3"/>
            <w:shd w:val="clear" w:color="auto" w:fill="E2EFD9" w:themeFill="accent6" w:themeFillTint="33"/>
            <w:vAlign w:val="center"/>
          </w:tcPr>
          <w:p w14:paraId="068D4A06" w14:textId="77777777" w:rsidR="00B93D48" w:rsidRPr="00B93D48" w:rsidRDefault="00B93D48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PARTNER: MESTNA OBČINA LJUBLJANA</w:t>
            </w:r>
          </w:p>
        </w:tc>
      </w:tr>
      <w:tr w:rsidR="00B93D48" w:rsidRPr="00B93D48" w14:paraId="66F0F348" w14:textId="77777777" w:rsidTr="008E623F">
        <w:trPr>
          <w:trHeight w:val="222"/>
        </w:trPr>
        <w:tc>
          <w:tcPr>
            <w:tcW w:w="1980" w:type="dxa"/>
            <w:vMerge w:val="restart"/>
            <w:vAlign w:val="center"/>
          </w:tcPr>
          <w:p w14:paraId="1E802C27" w14:textId="77777777" w:rsidR="00B93D48" w:rsidRPr="00B93D48" w:rsidRDefault="00B93D48" w:rsidP="008E623F">
            <w:pPr>
              <w:rPr>
                <w:rFonts w:ascii="Aptos" w:hAnsi="Aptos"/>
                <w:i/>
                <w:color w:val="000000"/>
                <w:sz w:val="18"/>
                <w:szCs w:val="18"/>
              </w:rPr>
            </w:pPr>
            <w:r w:rsidRPr="00B93D48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245" w:type="dxa"/>
            <w:shd w:val="clear" w:color="auto" w:fill="auto"/>
            <w:noWrap/>
            <w:vAlign w:val="center"/>
          </w:tcPr>
          <w:p w14:paraId="362AA278" w14:textId="77777777" w:rsidR="00B93D48" w:rsidRPr="00B93D48" w:rsidRDefault="00B93D48" w:rsidP="008E623F">
            <w:pPr>
              <w:rPr>
                <w:rFonts w:ascii="Aptos" w:hAnsi="Apto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ptos" w:hAnsi="Aptos"/>
                <w:color w:val="000000"/>
                <w:sz w:val="18"/>
                <w:szCs w:val="18"/>
              </w:rPr>
              <w:t>Predvideni</w:t>
            </w:r>
            <w:proofErr w:type="spellEnd"/>
            <w:r>
              <w:rPr>
                <w:rFonts w:ascii="Aptos" w:hAnsi="Apto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  <w:sz w:val="18"/>
                <w:szCs w:val="18"/>
              </w:rPr>
              <w:t>ukrepi</w:t>
            </w:r>
            <w:proofErr w:type="spellEnd"/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6FF0F829" w14:textId="77777777" w:rsidR="0027132B" w:rsidRPr="0027132B" w:rsidRDefault="0027132B" w:rsidP="0027132B">
            <w:pPr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</w:pPr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10 x </w:t>
            </w:r>
            <w:proofErr w:type="spellStart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električnih</w:t>
            </w:r>
            <w:proofErr w:type="spellEnd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rečnih</w:t>
            </w:r>
            <w:proofErr w:type="spellEnd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trajektov</w:t>
            </w:r>
            <w:proofErr w:type="spellEnd"/>
          </w:p>
          <w:p w14:paraId="1CA7A851" w14:textId="33355513" w:rsidR="00B93D48" w:rsidRPr="00B93D48" w:rsidRDefault="0027132B" w:rsidP="0027132B">
            <w:pPr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Postaje</w:t>
            </w:r>
            <w:proofErr w:type="spellEnd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za </w:t>
            </w:r>
            <w:proofErr w:type="spellStart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rečne</w:t>
            </w:r>
            <w:proofErr w:type="spellEnd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e-</w:t>
            </w:r>
            <w:proofErr w:type="spellStart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trajekte</w:t>
            </w:r>
            <w:proofErr w:type="spellEnd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preureditve</w:t>
            </w:r>
            <w:proofErr w:type="spellEnd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struge</w:t>
            </w:r>
            <w:proofErr w:type="spellEnd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in </w:t>
            </w:r>
            <w:proofErr w:type="spellStart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brežin</w:t>
            </w:r>
            <w:proofErr w:type="spellEnd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omrežne</w:t>
            </w:r>
            <w:proofErr w:type="spellEnd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povezave</w:t>
            </w:r>
            <w:proofErr w:type="spellEnd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; e-</w:t>
            </w:r>
            <w:proofErr w:type="spellStart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polnilne</w:t>
            </w:r>
            <w:proofErr w:type="spellEnd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postaje</w:t>
            </w:r>
            <w:proofErr w:type="spellEnd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; </w:t>
            </w:r>
            <w:proofErr w:type="spellStart"/>
            <w:r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baterije</w:t>
            </w:r>
            <w:proofErr w:type="spellEnd"/>
            <w:r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shranjevanje</w:t>
            </w:r>
            <w:proofErr w:type="spellEnd"/>
            <w:r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energije</w:t>
            </w:r>
            <w:proofErr w:type="spellEnd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B93D48" w:rsidRPr="00B93D48" w14:paraId="17EE0EA8" w14:textId="77777777" w:rsidTr="008E623F">
        <w:trPr>
          <w:trHeight w:val="491"/>
        </w:trPr>
        <w:tc>
          <w:tcPr>
            <w:tcW w:w="1980" w:type="dxa"/>
            <w:vMerge/>
            <w:vAlign w:val="center"/>
          </w:tcPr>
          <w:p w14:paraId="44B1F26A" w14:textId="77777777" w:rsidR="00B93D48" w:rsidRPr="00B93D48" w:rsidRDefault="00B93D48" w:rsidP="008E623F">
            <w:pPr>
              <w:rPr>
                <w:rFonts w:ascii="Aptos" w:hAnsi="Aptos"/>
                <w:color w:val="000000"/>
                <w:sz w:val="18"/>
                <w:szCs w:val="18"/>
              </w:rPr>
            </w:pPr>
          </w:p>
        </w:tc>
        <w:tc>
          <w:tcPr>
            <w:tcW w:w="5245" w:type="dxa"/>
            <w:shd w:val="clear" w:color="auto" w:fill="auto"/>
            <w:noWrap/>
            <w:vAlign w:val="center"/>
          </w:tcPr>
          <w:p w14:paraId="79AD9D81" w14:textId="77777777" w:rsidR="00B93D48" w:rsidRPr="00B93D48" w:rsidRDefault="00B93D48" w:rsidP="008E623F">
            <w:pPr>
              <w:rPr>
                <w:rFonts w:ascii="Aptos" w:hAnsi="Aptos"/>
                <w:color w:val="000000"/>
                <w:sz w:val="18"/>
                <w:szCs w:val="18"/>
              </w:rPr>
            </w:pPr>
            <w:r w:rsidRPr="00B93D48">
              <w:rPr>
                <w:rFonts w:ascii="Aptos" w:hAnsi="Aptos"/>
                <w:sz w:val="18"/>
                <w:szCs w:val="18"/>
                <w:lang w:val="sl-SI"/>
              </w:rPr>
              <w:t xml:space="preserve">Vrednost investicije (v EUR, </w:t>
            </w:r>
            <w:r>
              <w:rPr>
                <w:rFonts w:ascii="Aptos" w:hAnsi="Aptos"/>
                <w:sz w:val="18"/>
                <w:szCs w:val="18"/>
                <w:lang w:val="sl-SI"/>
              </w:rPr>
              <w:t>brez</w:t>
            </w:r>
            <w:r w:rsidRPr="00B93D48">
              <w:rPr>
                <w:rFonts w:ascii="Aptos" w:hAnsi="Aptos"/>
                <w:sz w:val="18"/>
                <w:szCs w:val="18"/>
                <w:lang w:val="sl-SI"/>
              </w:rPr>
              <w:t xml:space="preserve"> DDV)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14804544" w14:textId="3AF15FAD" w:rsidR="00B93D48" w:rsidRPr="00B93D48" w:rsidRDefault="0027132B" w:rsidP="008E623F">
            <w:pPr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</w:pPr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22.131.148</w:t>
            </w:r>
          </w:p>
        </w:tc>
      </w:tr>
    </w:tbl>
    <w:p w14:paraId="09B057D7" w14:textId="77777777" w:rsidR="00F94953" w:rsidRPr="00B93D48" w:rsidRDefault="00F94953" w:rsidP="00B07B38">
      <w:pPr>
        <w:rPr>
          <w:rFonts w:ascii="Aptos" w:hAnsi="Aptos"/>
          <w:sz w:val="20"/>
          <w:szCs w:val="20"/>
          <w:lang w:val="sl-SI" w:eastAsia="en-US"/>
        </w:rPr>
      </w:pPr>
    </w:p>
    <w:p w14:paraId="1BA0F53E" w14:textId="77777777" w:rsidR="00655C0E" w:rsidRPr="00B93D48" w:rsidRDefault="00655C0E" w:rsidP="00B93D48">
      <w:pPr>
        <w:pStyle w:val="Odstavekseznama"/>
        <w:numPr>
          <w:ilvl w:val="0"/>
          <w:numId w:val="4"/>
        </w:numPr>
        <w:ind w:left="709" w:hanging="349"/>
        <w:rPr>
          <w:rFonts w:ascii="Aptos" w:hAnsi="Aptos"/>
          <w:b/>
          <w:bCs/>
          <w:i/>
          <w:color w:val="000000"/>
          <w:sz w:val="20"/>
          <w:szCs w:val="20"/>
          <w:lang w:val="sl-SI"/>
        </w:rPr>
      </w:pPr>
      <w:r w:rsidRPr="00B93D48">
        <w:rPr>
          <w:rFonts w:ascii="Aptos" w:hAnsi="Aptos"/>
          <w:b/>
          <w:bCs/>
          <w:i/>
          <w:color w:val="000000"/>
          <w:sz w:val="20"/>
          <w:szCs w:val="20"/>
          <w:lang w:val="sl-SI"/>
        </w:rPr>
        <w:t>P+R območja:</w:t>
      </w:r>
    </w:p>
    <w:p w14:paraId="031D71BC" w14:textId="77777777" w:rsidR="00655C0E" w:rsidRPr="00B93D48" w:rsidRDefault="00655C0E" w:rsidP="00B07B38">
      <w:pPr>
        <w:rPr>
          <w:rFonts w:ascii="Aptos" w:hAnsi="Aptos"/>
          <w:sz w:val="20"/>
          <w:szCs w:val="20"/>
          <w:lang w:val="sl-SI" w:eastAsia="en-US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5245"/>
        <w:gridCol w:w="7371"/>
      </w:tblGrid>
      <w:tr w:rsidR="00B93D48" w:rsidRPr="00B93D48" w14:paraId="1AC23BA2" w14:textId="77777777" w:rsidTr="008E623F">
        <w:trPr>
          <w:trHeight w:val="283"/>
        </w:trPr>
        <w:tc>
          <w:tcPr>
            <w:tcW w:w="7225" w:type="dxa"/>
            <w:gridSpan w:val="2"/>
            <w:shd w:val="clear" w:color="auto" w:fill="92CDDC"/>
            <w:vAlign w:val="center"/>
          </w:tcPr>
          <w:p w14:paraId="5BC39628" w14:textId="45956718" w:rsidR="00B93D48" w:rsidRPr="00B93D48" w:rsidRDefault="00B93D48" w:rsidP="008E623F">
            <w:pPr>
              <w:rPr>
                <w:rFonts w:ascii="Aptos" w:hAnsi="Aptos"/>
                <w:color w:val="000000"/>
                <w:sz w:val="18"/>
                <w:szCs w:val="18"/>
              </w:rPr>
            </w:pPr>
            <w:r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 xml:space="preserve">P+R </w:t>
            </w:r>
            <w:proofErr w:type="spellStart"/>
            <w:r>
              <w:rPr>
                <w:rFonts w:ascii="Aptos" w:hAnsi="Aptos"/>
                <w:b/>
                <w:i/>
                <w:color w:val="000000"/>
                <w:sz w:val="18"/>
                <w:szCs w:val="18"/>
              </w:rPr>
              <w:t>območja</w:t>
            </w:r>
            <w:proofErr w:type="spellEnd"/>
          </w:p>
        </w:tc>
        <w:tc>
          <w:tcPr>
            <w:tcW w:w="7371" w:type="dxa"/>
            <w:shd w:val="clear" w:color="auto" w:fill="92CDDC"/>
            <w:noWrap/>
            <w:vAlign w:val="center"/>
          </w:tcPr>
          <w:p w14:paraId="79645FF5" w14:textId="77777777" w:rsidR="00B93D48" w:rsidRPr="00B93D48" w:rsidRDefault="00B93D48" w:rsidP="008E623F">
            <w:pPr>
              <w:rPr>
                <w:rFonts w:ascii="Aptos" w:hAnsi="Aptos"/>
                <w:color w:val="000000"/>
                <w:sz w:val="18"/>
                <w:szCs w:val="18"/>
              </w:rPr>
            </w:pPr>
            <w:r w:rsidRPr="00B93D48"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Podrobnosti ali vrednost</w:t>
            </w:r>
          </w:p>
        </w:tc>
      </w:tr>
      <w:tr w:rsidR="00B93D48" w:rsidRPr="00B93D48" w14:paraId="63123D68" w14:textId="77777777" w:rsidTr="008E623F">
        <w:trPr>
          <w:trHeight w:val="283"/>
        </w:trPr>
        <w:tc>
          <w:tcPr>
            <w:tcW w:w="14596" w:type="dxa"/>
            <w:gridSpan w:val="3"/>
            <w:shd w:val="clear" w:color="auto" w:fill="E2EFD9" w:themeFill="accent6" w:themeFillTint="33"/>
            <w:vAlign w:val="center"/>
          </w:tcPr>
          <w:p w14:paraId="28767278" w14:textId="77777777" w:rsidR="00B93D48" w:rsidRPr="00B93D48" w:rsidRDefault="00B93D48" w:rsidP="008E623F">
            <w:pPr>
              <w:rPr>
                <w:rFonts w:ascii="Aptos" w:hAnsi="Aptos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Aptos" w:hAnsi="Aptos"/>
                <w:b/>
                <w:i/>
                <w:color w:val="000000"/>
                <w:sz w:val="18"/>
                <w:szCs w:val="18"/>
                <w:lang w:val="sl-SI"/>
              </w:rPr>
              <w:t>PARTNER: MESTNA OBČINA LJUBLJANA</w:t>
            </w:r>
          </w:p>
        </w:tc>
      </w:tr>
      <w:tr w:rsidR="00B93D48" w:rsidRPr="00B93D48" w14:paraId="34290A6F" w14:textId="77777777" w:rsidTr="008E623F">
        <w:trPr>
          <w:trHeight w:val="222"/>
        </w:trPr>
        <w:tc>
          <w:tcPr>
            <w:tcW w:w="1980" w:type="dxa"/>
            <w:vMerge w:val="restart"/>
            <w:vAlign w:val="center"/>
          </w:tcPr>
          <w:p w14:paraId="4DCABA7D" w14:textId="77777777" w:rsidR="00B93D48" w:rsidRPr="00B93D48" w:rsidRDefault="00B93D48" w:rsidP="008E623F">
            <w:pPr>
              <w:rPr>
                <w:rFonts w:ascii="Aptos" w:hAnsi="Aptos"/>
                <w:i/>
                <w:color w:val="000000"/>
                <w:sz w:val="18"/>
                <w:szCs w:val="18"/>
              </w:rPr>
            </w:pPr>
            <w:r w:rsidRPr="00B93D48">
              <w:rPr>
                <w:rFonts w:ascii="Aptos" w:hAnsi="Aptos"/>
                <w:i/>
                <w:color w:val="000000"/>
                <w:sz w:val="18"/>
                <w:szCs w:val="18"/>
                <w:lang w:val="sl-SI"/>
              </w:rPr>
              <w:t>Značilnosti</w:t>
            </w:r>
          </w:p>
        </w:tc>
        <w:tc>
          <w:tcPr>
            <w:tcW w:w="5245" w:type="dxa"/>
            <w:shd w:val="clear" w:color="auto" w:fill="auto"/>
            <w:noWrap/>
            <w:vAlign w:val="center"/>
          </w:tcPr>
          <w:p w14:paraId="756122FA" w14:textId="77777777" w:rsidR="00B93D48" w:rsidRPr="00B93D48" w:rsidRDefault="00B93D48" w:rsidP="008E623F">
            <w:pPr>
              <w:rPr>
                <w:rFonts w:ascii="Aptos" w:hAnsi="Apto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ptos" w:hAnsi="Aptos"/>
                <w:color w:val="000000"/>
                <w:sz w:val="18"/>
                <w:szCs w:val="18"/>
              </w:rPr>
              <w:t>Predvideni</w:t>
            </w:r>
            <w:proofErr w:type="spellEnd"/>
            <w:r>
              <w:rPr>
                <w:rFonts w:ascii="Aptos" w:hAnsi="Apto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  <w:sz w:val="18"/>
                <w:szCs w:val="18"/>
              </w:rPr>
              <w:t>ukrepi</w:t>
            </w:r>
            <w:proofErr w:type="spellEnd"/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2A87BB4C" w14:textId="6F78E9FE" w:rsidR="00B93D48" w:rsidRPr="00B93D48" w:rsidRDefault="0027132B" w:rsidP="008E623F">
            <w:pPr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Izgradnja</w:t>
            </w:r>
            <w:proofErr w:type="spellEnd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2 </w:t>
            </w:r>
            <w:proofErr w:type="spellStart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novih</w:t>
            </w:r>
            <w:proofErr w:type="spellEnd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P+R </w:t>
            </w:r>
            <w:proofErr w:type="spellStart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območij</w:t>
            </w:r>
            <w:proofErr w:type="spellEnd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v </w:t>
            </w:r>
            <w:proofErr w:type="spellStart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Ljubljani</w:t>
            </w:r>
            <w:proofErr w:type="spellEnd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 xml:space="preserve"> za 800 </w:t>
            </w:r>
            <w:proofErr w:type="spellStart"/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vozil</w:t>
            </w:r>
            <w:proofErr w:type="spellEnd"/>
          </w:p>
        </w:tc>
      </w:tr>
      <w:tr w:rsidR="00B93D48" w:rsidRPr="00B93D48" w14:paraId="1575EC10" w14:textId="77777777" w:rsidTr="008E623F">
        <w:trPr>
          <w:trHeight w:val="491"/>
        </w:trPr>
        <w:tc>
          <w:tcPr>
            <w:tcW w:w="1980" w:type="dxa"/>
            <w:vMerge/>
            <w:vAlign w:val="center"/>
          </w:tcPr>
          <w:p w14:paraId="2582042A" w14:textId="77777777" w:rsidR="00B93D48" w:rsidRPr="00B93D48" w:rsidRDefault="00B93D48" w:rsidP="008E623F">
            <w:pPr>
              <w:rPr>
                <w:rFonts w:ascii="Aptos" w:hAnsi="Aptos"/>
                <w:color w:val="000000"/>
                <w:sz w:val="18"/>
                <w:szCs w:val="18"/>
              </w:rPr>
            </w:pPr>
          </w:p>
        </w:tc>
        <w:tc>
          <w:tcPr>
            <w:tcW w:w="5245" w:type="dxa"/>
            <w:shd w:val="clear" w:color="auto" w:fill="auto"/>
            <w:noWrap/>
            <w:vAlign w:val="center"/>
          </w:tcPr>
          <w:p w14:paraId="07E68FCF" w14:textId="77777777" w:rsidR="00B93D48" w:rsidRPr="00B93D48" w:rsidRDefault="00B93D48" w:rsidP="008E623F">
            <w:pPr>
              <w:rPr>
                <w:rFonts w:ascii="Aptos" w:hAnsi="Aptos"/>
                <w:color w:val="000000"/>
                <w:sz w:val="18"/>
                <w:szCs w:val="18"/>
              </w:rPr>
            </w:pPr>
            <w:r w:rsidRPr="00B93D48">
              <w:rPr>
                <w:rFonts w:ascii="Aptos" w:hAnsi="Aptos"/>
                <w:sz w:val="18"/>
                <w:szCs w:val="18"/>
                <w:lang w:val="sl-SI"/>
              </w:rPr>
              <w:t xml:space="preserve">Vrednost investicije (v EUR, </w:t>
            </w:r>
            <w:r>
              <w:rPr>
                <w:rFonts w:ascii="Aptos" w:hAnsi="Aptos"/>
                <w:sz w:val="18"/>
                <w:szCs w:val="18"/>
                <w:lang w:val="sl-SI"/>
              </w:rPr>
              <w:t>brez</w:t>
            </w:r>
            <w:r w:rsidRPr="00B93D48">
              <w:rPr>
                <w:rFonts w:ascii="Aptos" w:hAnsi="Aptos"/>
                <w:sz w:val="18"/>
                <w:szCs w:val="18"/>
                <w:lang w:val="sl-SI"/>
              </w:rPr>
              <w:t xml:space="preserve"> DDV)</w:t>
            </w:r>
          </w:p>
        </w:tc>
        <w:tc>
          <w:tcPr>
            <w:tcW w:w="7371" w:type="dxa"/>
            <w:shd w:val="clear" w:color="auto" w:fill="auto"/>
            <w:noWrap/>
            <w:vAlign w:val="center"/>
          </w:tcPr>
          <w:p w14:paraId="3327B5CB" w14:textId="378A8CBF" w:rsidR="00B93D48" w:rsidRPr="00B93D48" w:rsidRDefault="0027132B" w:rsidP="008E623F">
            <w:pPr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</w:pPr>
            <w:r w:rsidRPr="0027132B">
              <w:rPr>
                <w:rFonts w:ascii="Aptos" w:hAnsi="Aptos"/>
                <w:i/>
                <w:iCs/>
                <w:color w:val="000000"/>
                <w:sz w:val="18"/>
                <w:szCs w:val="18"/>
              </w:rPr>
              <w:t>1.639.344</w:t>
            </w:r>
          </w:p>
        </w:tc>
      </w:tr>
    </w:tbl>
    <w:p w14:paraId="6D51CF1D" w14:textId="77777777" w:rsidR="00B93D48" w:rsidRPr="00B93D48" w:rsidRDefault="00B93D48" w:rsidP="00B07B38">
      <w:pPr>
        <w:rPr>
          <w:rFonts w:ascii="Aptos" w:hAnsi="Aptos"/>
          <w:sz w:val="20"/>
          <w:szCs w:val="20"/>
          <w:lang w:val="sl-SI" w:eastAsia="en-US"/>
        </w:rPr>
        <w:sectPr w:rsidR="00B93D48" w:rsidRPr="00B93D48" w:rsidSect="00732030">
          <w:pgSz w:w="16838" w:h="11906" w:orient="landscape"/>
          <w:pgMar w:top="1843" w:right="1134" w:bottom="1134" w:left="1134" w:header="709" w:footer="709" w:gutter="0"/>
          <w:cols w:space="708"/>
          <w:docGrid w:linePitch="360"/>
        </w:sectPr>
      </w:pPr>
    </w:p>
    <w:p w14:paraId="6E03E8E4" w14:textId="3713A965" w:rsidR="0019641F" w:rsidRPr="00B93D48" w:rsidRDefault="0019641F" w:rsidP="0019641F">
      <w:pPr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</w:pPr>
      <w:r w:rsidRPr="00B93D48">
        <w:rPr>
          <w:rFonts w:ascii="Aptos" w:hAnsi="Aptos"/>
          <w:b/>
          <w:bCs/>
          <w:color w:val="000000"/>
          <w:sz w:val="28"/>
          <w:szCs w:val="28"/>
          <w:lang w:val="sl-SI" w:eastAsia="en-US"/>
        </w:rPr>
        <w:t>Potrebna tehnična pomoč na ravni posamezne investicijske komponente</w:t>
      </w:r>
    </w:p>
    <w:p w14:paraId="67FBF136" w14:textId="77777777" w:rsidR="00F94953" w:rsidRPr="00B93D48" w:rsidRDefault="00F94953">
      <w:pPr>
        <w:rPr>
          <w:rFonts w:ascii="Aptos" w:hAnsi="Aptos"/>
          <w:lang w:val="sl-SI"/>
        </w:rPr>
      </w:pPr>
    </w:p>
    <w:p w14:paraId="04B3C9C8" w14:textId="77777777" w:rsidR="0019641F" w:rsidRPr="00B93D48" w:rsidRDefault="0019641F">
      <w:pPr>
        <w:rPr>
          <w:rFonts w:ascii="Aptos" w:hAnsi="Aptos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8"/>
        <w:gridCol w:w="1231"/>
        <w:gridCol w:w="7524"/>
        <w:gridCol w:w="2217"/>
      </w:tblGrid>
      <w:tr w:rsidR="007B571D" w:rsidRPr="00B93D48" w14:paraId="4E0842A7" w14:textId="77777777" w:rsidTr="00DF5DF0">
        <w:trPr>
          <w:trHeight w:val="1423"/>
        </w:trPr>
        <w:tc>
          <w:tcPr>
            <w:tcW w:w="0" w:type="auto"/>
            <w:shd w:val="clear" w:color="auto" w:fill="B6DDE8"/>
            <w:vAlign w:val="center"/>
          </w:tcPr>
          <w:p w14:paraId="3BC3A108" w14:textId="5AECC9CC" w:rsidR="007B571D" w:rsidRPr="00B93D48" w:rsidRDefault="007B571D" w:rsidP="008E623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 w:rsidRPr="00B93D48"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Investicijska komponenta</w:t>
            </w:r>
          </w:p>
        </w:tc>
        <w:tc>
          <w:tcPr>
            <w:tcW w:w="0" w:type="auto"/>
            <w:shd w:val="clear" w:color="auto" w:fill="B6DDE8"/>
            <w:vAlign w:val="center"/>
          </w:tcPr>
          <w:p w14:paraId="5B057E94" w14:textId="26CD0E28" w:rsidR="007B571D" w:rsidRPr="00B93D48" w:rsidRDefault="007B571D" w:rsidP="008E623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 w:rsidRPr="00B93D48"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Projektni partner</w:t>
            </w:r>
          </w:p>
        </w:tc>
        <w:tc>
          <w:tcPr>
            <w:tcW w:w="0" w:type="auto"/>
            <w:shd w:val="clear" w:color="auto" w:fill="B6DDE8"/>
            <w:vAlign w:val="center"/>
          </w:tcPr>
          <w:p w14:paraId="7CD5E953" w14:textId="499FC6E0" w:rsidR="007B571D" w:rsidRPr="00B93D48" w:rsidRDefault="007B571D" w:rsidP="008E623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 w:rsidRPr="00B93D48"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Potrebna tehnična pomoč</w:t>
            </w:r>
          </w:p>
        </w:tc>
        <w:tc>
          <w:tcPr>
            <w:tcW w:w="0" w:type="auto"/>
            <w:shd w:val="clear" w:color="auto" w:fill="B6DDE8"/>
            <w:vAlign w:val="center"/>
          </w:tcPr>
          <w:p w14:paraId="35651521" w14:textId="1B5310EC" w:rsidR="007B571D" w:rsidRPr="00B93D48" w:rsidRDefault="007B571D" w:rsidP="008E623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 w:rsidRPr="00B93D48"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Ocenjene količine</w:t>
            </w:r>
          </w:p>
        </w:tc>
      </w:tr>
      <w:tr w:rsidR="008A4051" w:rsidRPr="00B93D48" w14:paraId="406F8590" w14:textId="77777777" w:rsidTr="00DF5DF0">
        <w:trPr>
          <w:trHeight w:val="1423"/>
        </w:trPr>
        <w:tc>
          <w:tcPr>
            <w:tcW w:w="0" w:type="auto"/>
            <w:shd w:val="clear" w:color="auto" w:fill="auto"/>
            <w:vAlign w:val="center"/>
          </w:tcPr>
          <w:p w14:paraId="1545B9C0" w14:textId="0DC3639D" w:rsidR="008A4051" w:rsidRPr="00B93D48" w:rsidRDefault="00F63684" w:rsidP="00F63684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 w:rsidRPr="00F63684"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NABAVA JAVNIH AVTOBUSOV BEB IN FCEB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F3C0CF" w14:textId="77E592A0" w:rsidR="008A4051" w:rsidRPr="00B93D48" w:rsidRDefault="00F63684" w:rsidP="008E623F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LPP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E6FE30" w14:textId="73B70AE3" w:rsidR="008A4051" w:rsidRPr="00B93D48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Dokumentov identifikacije investicijskega projekta (DIIP)</w:t>
            </w:r>
          </w:p>
          <w:p w14:paraId="07B249CA" w14:textId="33F4637C" w:rsidR="008A4051" w:rsidRPr="00B93D48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Predinvesticijskih zasnov (PIZ)</w:t>
            </w:r>
          </w:p>
          <w:p w14:paraId="5DC56F65" w14:textId="3C8E2196" w:rsidR="008A4051" w:rsidRPr="00B93D48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Investicijskih programov (IP)</w:t>
            </w:r>
          </w:p>
          <w:p w14:paraId="7A4F6B8D" w14:textId="33AB5AEC" w:rsidR="008A4051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Ocen upravičenosti JZP</w:t>
            </w:r>
          </w:p>
          <w:p w14:paraId="6FBAEDE8" w14:textId="3CD0CEAA" w:rsidR="00F63684" w:rsidRPr="00B93D48" w:rsidRDefault="00F63684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študije stroška lastništva (Študija TCO)</w:t>
            </w:r>
          </w:p>
          <w:p w14:paraId="583898AB" w14:textId="5A769753" w:rsidR="008A4051" w:rsidRPr="00B93D48" w:rsidRDefault="008A4051" w:rsidP="007B571D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Izvedba postopkov javnega naročila za izvedbo 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45BF4D" w14:textId="129B6E86" w:rsidR="008A4051" w:rsidRPr="00B93D48" w:rsidRDefault="00DF5DF0" w:rsidP="00DF5DF0">
            <w:pPr>
              <w:jc w:val="both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 w:rsidRPr="00B93D48"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Opredeljeno v obrazcu PREDRAČUN</w:t>
            </w:r>
          </w:p>
        </w:tc>
      </w:tr>
      <w:tr w:rsidR="00F63684" w:rsidRPr="00B93D48" w14:paraId="7D3E8B52" w14:textId="77777777" w:rsidTr="00DF5DF0">
        <w:trPr>
          <w:trHeight w:val="1423"/>
        </w:trPr>
        <w:tc>
          <w:tcPr>
            <w:tcW w:w="0" w:type="auto"/>
            <w:shd w:val="clear" w:color="auto" w:fill="auto"/>
            <w:vAlign w:val="center"/>
          </w:tcPr>
          <w:p w14:paraId="177EFB36" w14:textId="77777777" w:rsidR="00F63684" w:rsidRDefault="00F63684" w:rsidP="00F63684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 w:rsidRPr="00F63684"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ELEKTRIČNA POLNILNA INFRASTRUKTURA ZA JAVNI PREVOZ</w:t>
            </w:r>
          </w:p>
          <w:p w14:paraId="2A029E24" w14:textId="77777777" w:rsidR="00F63684" w:rsidRPr="00B93D48" w:rsidRDefault="00F63684" w:rsidP="00F63684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17992DC" w14:textId="30992792" w:rsidR="00F63684" w:rsidRDefault="00F63684" w:rsidP="00F63684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LPP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593843" w14:textId="77777777" w:rsidR="00F63684" w:rsidRPr="00B93D48" w:rsidRDefault="00F63684" w:rsidP="00F63684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Dokumentov identifikacije investicijskega projekta (DIIP)</w:t>
            </w:r>
          </w:p>
          <w:p w14:paraId="0DD02D59" w14:textId="77777777" w:rsidR="00F63684" w:rsidRPr="00B93D48" w:rsidRDefault="00F63684" w:rsidP="00F63684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Predinvesticijskih zasnov (PIZ)</w:t>
            </w:r>
          </w:p>
          <w:p w14:paraId="06685BFE" w14:textId="77777777" w:rsidR="00F63684" w:rsidRPr="00B93D48" w:rsidRDefault="00F63684" w:rsidP="00F63684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Investicijskih programov (IP)</w:t>
            </w:r>
          </w:p>
          <w:p w14:paraId="6C9DDCA3" w14:textId="77777777" w:rsidR="00F63684" w:rsidRDefault="00F63684" w:rsidP="00F63684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Ocen upravičenosti JZP</w:t>
            </w:r>
          </w:p>
          <w:p w14:paraId="7003DC35" w14:textId="2981B431" w:rsidR="00F63684" w:rsidRPr="00B93D48" w:rsidRDefault="00F63684" w:rsidP="00F63684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Izvedba postopkov javnega naročila za izvedbo 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23D8BC" w14:textId="2E315B87" w:rsidR="00F63684" w:rsidRPr="00B93D48" w:rsidRDefault="00F63684" w:rsidP="00F63684">
            <w:pPr>
              <w:jc w:val="both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 w:rsidRPr="00B93D48"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Opredeljeno v obrazcu PREDRAČUN</w:t>
            </w:r>
          </w:p>
        </w:tc>
      </w:tr>
      <w:tr w:rsidR="00F63684" w:rsidRPr="00B93D48" w14:paraId="6689E7D6" w14:textId="77777777" w:rsidTr="00DF5DF0">
        <w:trPr>
          <w:trHeight w:val="1423"/>
        </w:trPr>
        <w:tc>
          <w:tcPr>
            <w:tcW w:w="0" w:type="auto"/>
            <w:shd w:val="clear" w:color="auto" w:fill="auto"/>
            <w:vAlign w:val="center"/>
          </w:tcPr>
          <w:p w14:paraId="25B77CFC" w14:textId="77777777" w:rsidR="00F63684" w:rsidRPr="00F63684" w:rsidRDefault="00F63684" w:rsidP="00F63684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 w:rsidRPr="00F63684"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POLNILNA POSTAJA NA VODIK ZA OBČINSKI PROME</w:t>
            </w: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T</w:t>
            </w:r>
          </w:p>
          <w:p w14:paraId="327BB42E" w14:textId="77777777" w:rsidR="00F63684" w:rsidRPr="00B93D48" w:rsidRDefault="00F63684" w:rsidP="00F63684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BC1F67" w14:textId="2878308D" w:rsidR="00F63684" w:rsidRDefault="00F63684" w:rsidP="00F63684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LPP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E1F531" w14:textId="77777777" w:rsidR="00F63684" w:rsidRPr="00B93D48" w:rsidRDefault="00F63684" w:rsidP="00F63684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Dokumentov identifikacije investicijskega projekta (DIIP)</w:t>
            </w:r>
          </w:p>
          <w:p w14:paraId="618850C2" w14:textId="77777777" w:rsidR="00F63684" w:rsidRPr="00B93D48" w:rsidRDefault="00F63684" w:rsidP="00F63684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Predinvesticijskih zasnov (PIZ)</w:t>
            </w:r>
          </w:p>
          <w:p w14:paraId="458F1B56" w14:textId="77777777" w:rsidR="00F63684" w:rsidRPr="00B93D48" w:rsidRDefault="00F63684" w:rsidP="00F63684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Investicijskih programov (IP)</w:t>
            </w:r>
          </w:p>
          <w:p w14:paraId="1E188B8F" w14:textId="77777777" w:rsidR="00F63684" w:rsidRDefault="00F63684" w:rsidP="00F63684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Ocen upravičenosti JZP</w:t>
            </w:r>
          </w:p>
          <w:p w14:paraId="220D9254" w14:textId="7F442520" w:rsidR="00F63684" w:rsidRPr="00B93D48" w:rsidRDefault="00F63684" w:rsidP="00F63684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Izvedba postopkov javnega naročila za izvedbo 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B3672B" w14:textId="3691260E" w:rsidR="00F63684" w:rsidRPr="00B93D48" w:rsidRDefault="00F63684" w:rsidP="00F63684">
            <w:pPr>
              <w:jc w:val="both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 w:rsidRPr="00B93D48"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Opredeljeno v obrazcu PREDRAČUN</w:t>
            </w:r>
          </w:p>
        </w:tc>
      </w:tr>
      <w:tr w:rsidR="00F63684" w:rsidRPr="00B93D48" w14:paraId="172E65F9" w14:textId="77777777" w:rsidTr="00DF5DF0">
        <w:trPr>
          <w:trHeight w:val="1423"/>
        </w:trPr>
        <w:tc>
          <w:tcPr>
            <w:tcW w:w="0" w:type="auto"/>
            <w:shd w:val="clear" w:color="auto" w:fill="auto"/>
            <w:vAlign w:val="center"/>
          </w:tcPr>
          <w:p w14:paraId="7240F9C7" w14:textId="77777777" w:rsidR="00F63684" w:rsidRPr="00F63684" w:rsidRDefault="00F63684" w:rsidP="00F63684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 w:rsidRPr="00F63684"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ELEKTRIFICIRAN JAVNI PREVOZ PO LJUBLJANICI</w:t>
            </w:r>
          </w:p>
          <w:p w14:paraId="3C8F4248" w14:textId="77777777" w:rsidR="00F63684" w:rsidRPr="00B93D48" w:rsidRDefault="00F63684" w:rsidP="00F63684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EEA87C" w14:textId="258256F5" w:rsidR="00F63684" w:rsidRDefault="00F63684" w:rsidP="00F63684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MOL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512E97" w14:textId="77777777" w:rsidR="00F63684" w:rsidRPr="00B93D48" w:rsidRDefault="00F63684" w:rsidP="00F63684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Dokumentov identifikacije investicijskega projekta (DIIP)</w:t>
            </w:r>
          </w:p>
          <w:p w14:paraId="69753B55" w14:textId="77777777" w:rsidR="00F63684" w:rsidRPr="00B93D48" w:rsidRDefault="00F63684" w:rsidP="00F63684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Predinvesticijskih zasnov (PIZ)</w:t>
            </w:r>
          </w:p>
          <w:p w14:paraId="51721C0C" w14:textId="77777777" w:rsidR="00F63684" w:rsidRPr="00B93D48" w:rsidRDefault="00F63684" w:rsidP="00F63684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Investicijskih programov (IP)</w:t>
            </w:r>
          </w:p>
          <w:p w14:paraId="21AACEFB" w14:textId="77777777" w:rsidR="00F63684" w:rsidRDefault="00F63684" w:rsidP="00F63684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Ocen upravičenosti JZP</w:t>
            </w:r>
          </w:p>
          <w:p w14:paraId="30D325C3" w14:textId="77777777" w:rsidR="00F63684" w:rsidRPr="00B93D48" w:rsidRDefault="00F63684" w:rsidP="00F63684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Študij upravičenosti podelitve koncesije (študija ZNKP)</w:t>
            </w:r>
          </w:p>
          <w:p w14:paraId="04C27F35" w14:textId="2F5C749F" w:rsidR="00F63684" w:rsidRPr="00B93D48" w:rsidRDefault="00F63684" w:rsidP="00F63684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Izvedba postopkov javnega naročila za izvedbo 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96C5C8" w14:textId="796DC305" w:rsidR="00F63684" w:rsidRPr="00B93D48" w:rsidRDefault="00F63684" w:rsidP="00F63684">
            <w:pPr>
              <w:jc w:val="both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 w:rsidRPr="00B93D48"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Opredeljeno v obrazcu PREDRAČUN</w:t>
            </w:r>
          </w:p>
        </w:tc>
      </w:tr>
      <w:tr w:rsidR="00F63684" w:rsidRPr="00B93D48" w14:paraId="6FD626F3" w14:textId="77777777" w:rsidTr="00DF5DF0">
        <w:trPr>
          <w:trHeight w:val="1423"/>
        </w:trPr>
        <w:tc>
          <w:tcPr>
            <w:tcW w:w="0" w:type="auto"/>
            <w:shd w:val="clear" w:color="auto" w:fill="auto"/>
            <w:vAlign w:val="center"/>
          </w:tcPr>
          <w:p w14:paraId="47EFC2D0" w14:textId="1BD13B41" w:rsidR="00F63684" w:rsidRPr="00B93D48" w:rsidRDefault="00F63684" w:rsidP="00F63684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 w:rsidRPr="00F63684"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P+R OBMOČJA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1937B" w14:textId="5FDA39A5" w:rsidR="00F63684" w:rsidRDefault="00F63684" w:rsidP="00F63684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MOL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F2B5E2" w14:textId="77777777" w:rsidR="00F63684" w:rsidRPr="00B93D48" w:rsidRDefault="00F63684" w:rsidP="00F63684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Dokumentov identifikacije investicijskega projekta (DIIP)</w:t>
            </w:r>
          </w:p>
          <w:p w14:paraId="235AC53F" w14:textId="77777777" w:rsidR="00F63684" w:rsidRPr="00B93D48" w:rsidRDefault="00F63684" w:rsidP="00F63684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Investicijskih programov (IP)</w:t>
            </w:r>
          </w:p>
          <w:p w14:paraId="6C4DB895" w14:textId="77777777" w:rsidR="00F63684" w:rsidRDefault="00F63684" w:rsidP="00F63684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Izdelava Ocen upravičenosti JZP</w:t>
            </w:r>
          </w:p>
          <w:p w14:paraId="4153C16E" w14:textId="64F46544" w:rsidR="00F63684" w:rsidRPr="00B93D48" w:rsidRDefault="00F63684" w:rsidP="00F63684">
            <w:pPr>
              <w:pStyle w:val="Odstavekseznama"/>
              <w:numPr>
                <w:ilvl w:val="0"/>
                <w:numId w:val="10"/>
              </w:numPr>
              <w:ind w:left="313" w:hanging="284"/>
              <w:jc w:val="both"/>
              <w:rPr>
                <w:rFonts w:ascii="Aptos" w:hAnsi="Aptos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color w:val="000000"/>
                <w:sz w:val="16"/>
                <w:szCs w:val="16"/>
                <w:lang w:val="sl-SI"/>
              </w:rPr>
              <w:t>Izvedba postopkov javnega naročila za izvedbo 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307A71" w14:textId="02DF9227" w:rsidR="00F63684" w:rsidRPr="00B93D48" w:rsidRDefault="00F63684" w:rsidP="00F63684">
            <w:pPr>
              <w:jc w:val="both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 w:rsidRPr="00B93D48"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Opredeljeno v obrazcu PREDRAČUN</w:t>
            </w:r>
          </w:p>
        </w:tc>
      </w:tr>
      <w:tr w:rsidR="007B571D" w:rsidRPr="00B93D48" w14:paraId="0DD54CD6" w14:textId="77777777" w:rsidTr="00DF5DF0">
        <w:trPr>
          <w:trHeight w:val="1423"/>
        </w:trPr>
        <w:tc>
          <w:tcPr>
            <w:tcW w:w="0" w:type="auto"/>
            <w:shd w:val="clear" w:color="auto" w:fill="auto"/>
            <w:vAlign w:val="center"/>
          </w:tcPr>
          <w:p w14:paraId="74ECC8F2" w14:textId="1A42B80B" w:rsidR="007B571D" w:rsidRPr="00B93D48" w:rsidRDefault="007B571D" w:rsidP="00F63684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 w:rsidRPr="00B93D48"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VSE KOMPONENTE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E5D929" w14:textId="083C2DBF" w:rsidR="007B571D" w:rsidRPr="00B93D48" w:rsidRDefault="00F63684" w:rsidP="00CD4C1E">
            <w:pPr>
              <w:jc w:val="center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LPP, MOL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C8CD4B" w14:textId="0CBD758D" w:rsidR="007B571D" w:rsidRPr="00732030" w:rsidRDefault="00F63684" w:rsidP="00DF5DF0">
            <w:pPr>
              <w:jc w:val="both"/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</w:pPr>
            <w:r w:rsidRPr="00732030">
              <w:rPr>
                <w:rFonts w:ascii="Aptos" w:hAnsi="Aptos" w:cs="Arial"/>
                <w:b/>
                <w:bCs/>
                <w:color w:val="000000" w:themeColor="text1"/>
                <w:sz w:val="16"/>
                <w:szCs w:val="16"/>
                <w:lang w:val="sl-SI"/>
              </w:rPr>
              <w:t>Izvajanje nalog krovnega koordinatorja projekta (tehni</w:t>
            </w:r>
            <w:bookmarkStart w:id="0" w:name="_GoBack"/>
            <w:bookmarkEnd w:id="0"/>
            <w:r w:rsidRPr="00732030">
              <w:rPr>
                <w:rFonts w:ascii="Aptos" w:hAnsi="Aptos" w:cs="Arial"/>
                <w:b/>
                <w:bCs/>
                <w:color w:val="000000" w:themeColor="text1"/>
                <w:sz w:val="16"/>
                <w:szCs w:val="16"/>
                <w:lang w:val="sl-SI"/>
              </w:rPr>
              <w:t xml:space="preserve">čna, administrativna in pravna pomoč) </w:t>
            </w:r>
            <w:r w:rsidR="00DF5DF0" w:rsidRPr="00732030">
              <w:rPr>
                <w:rFonts w:ascii="Aptos" w:hAnsi="Aptos" w:cs="Arial"/>
                <w:b/>
                <w:bCs/>
                <w:color w:val="000000" w:themeColor="text1"/>
                <w:sz w:val="16"/>
                <w:szCs w:val="16"/>
                <w:lang w:val="sl-SI"/>
              </w:rPr>
              <w:t xml:space="preserve">- </w:t>
            </w:r>
            <w:r w:rsidR="00DF5DF0" w:rsidRPr="00732030">
              <w:rPr>
                <w:rFonts w:ascii="Aptos" w:hAnsi="Aptos" w:cs="Arial"/>
                <w:color w:val="000000" w:themeColor="text1"/>
                <w:sz w:val="16"/>
                <w:szCs w:val="16"/>
                <w:lang w:val="sl-SI"/>
              </w:rPr>
              <w:t>Podroben opis je v NAVODILIH PONUDNIKOM – predmet naročila.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787018" w14:textId="25270917" w:rsidR="007B571D" w:rsidRPr="00B93D48" w:rsidRDefault="00DF5DF0" w:rsidP="0005791F">
            <w:pPr>
              <w:jc w:val="both"/>
              <w:rPr>
                <w:rFonts w:ascii="Aptos" w:hAnsi="Aptos" w:cs="Arial"/>
                <w:color w:val="000000"/>
                <w:sz w:val="16"/>
                <w:szCs w:val="16"/>
                <w:lang w:val="sl-SI"/>
              </w:rPr>
            </w:pPr>
            <w:r w:rsidRPr="00B93D48">
              <w:rPr>
                <w:rFonts w:ascii="Aptos" w:hAnsi="Aptos"/>
                <w:b/>
                <w:bCs/>
                <w:color w:val="000000"/>
                <w:sz w:val="16"/>
                <w:szCs w:val="16"/>
                <w:lang w:val="sl-SI" w:eastAsia="en-US"/>
              </w:rPr>
              <w:t>Opredeljeno v obrazcu PREDRAČUN</w:t>
            </w:r>
          </w:p>
        </w:tc>
      </w:tr>
    </w:tbl>
    <w:p w14:paraId="29F8D0E2" w14:textId="0A857709" w:rsidR="00750D9C" w:rsidRPr="00B93D48" w:rsidRDefault="00750D9C">
      <w:pPr>
        <w:rPr>
          <w:rFonts w:ascii="Aptos" w:hAnsi="Aptos"/>
          <w:lang w:val="sl-SI"/>
        </w:rPr>
      </w:pPr>
    </w:p>
    <w:sectPr w:rsidR="00750D9C" w:rsidRPr="00B93D48" w:rsidSect="00732030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5B570EA" w16cex:dateUtc="2024-09-03T18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1608D1D" w16cid:durableId="05B570E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5AB541" w14:textId="77777777" w:rsidR="005E729F" w:rsidRDefault="005E729F">
      <w:r>
        <w:separator/>
      </w:r>
    </w:p>
  </w:endnote>
  <w:endnote w:type="continuationSeparator" w:id="0">
    <w:p w14:paraId="591D9CC1" w14:textId="77777777" w:rsidR="005E729F" w:rsidRDefault="005E729F">
      <w:r>
        <w:continuationSeparator/>
      </w:r>
    </w:p>
  </w:endnote>
  <w:endnote w:type="continuationNotice" w:id="1">
    <w:p w14:paraId="65608B4D" w14:textId="77777777" w:rsidR="005E729F" w:rsidRDefault="005E72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D433F" w14:textId="04BF0977" w:rsidR="0089010E" w:rsidRPr="008578FB" w:rsidRDefault="0089010E" w:rsidP="00E62447">
    <w:pPr>
      <w:pStyle w:val="Noga"/>
      <w:jc w:val="right"/>
      <w:rPr>
        <w:rFonts w:ascii="Arial" w:hAnsi="Arial" w:cs="Arial"/>
        <w:sz w:val="18"/>
        <w:szCs w:val="18"/>
      </w:rPr>
    </w:pPr>
    <w:r w:rsidRPr="003014B5">
      <w:rPr>
        <w:rFonts w:ascii="Arial" w:hAnsi="Arial"/>
        <w:sz w:val="20"/>
        <w:szCs w:val="20"/>
      </w:rPr>
      <w:tab/>
    </w:r>
    <w:r>
      <w:tab/>
    </w:r>
    <w:proofErr w:type="spellStart"/>
    <w:r w:rsidR="00B07B38">
      <w:rPr>
        <w:rFonts w:ascii="Arial" w:hAnsi="Arial" w:cs="Arial"/>
        <w:sz w:val="18"/>
        <w:szCs w:val="18"/>
      </w:rPr>
      <w:t>Stran</w:t>
    </w:r>
    <w:proofErr w:type="spellEnd"/>
    <w:r w:rsidRPr="008578FB">
      <w:rPr>
        <w:rFonts w:ascii="Arial" w:hAnsi="Arial" w:cs="Arial"/>
        <w:sz w:val="18"/>
        <w:szCs w:val="18"/>
      </w:rPr>
      <w:t xml:space="preserve"> </w:t>
    </w:r>
    <w:r w:rsidRPr="008578FB">
      <w:rPr>
        <w:rStyle w:val="tevilkastrani"/>
        <w:rFonts w:ascii="Arial" w:hAnsi="Arial" w:cs="Arial"/>
        <w:sz w:val="18"/>
        <w:szCs w:val="18"/>
      </w:rPr>
      <w:fldChar w:fldCharType="begin"/>
    </w:r>
    <w:r w:rsidRPr="008578FB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8578FB">
      <w:rPr>
        <w:rStyle w:val="tevilkastrani"/>
        <w:rFonts w:ascii="Arial" w:hAnsi="Arial" w:cs="Arial"/>
        <w:sz w:val="18"/>
        <w:szCs w:val="18"/>
      </w:rPr>
      <w:fldChar w:fldCharType="separate"/>
    </w:r>
    <w:r w:rsidR="00732030">
      <w:rPr>
        <w:rStyle w:val="tevilkastrani"/>
        <w:rFonts w:ascii="Arial" w:hAnsi="Arial" w:cs="Arial"/>
        <w:noProof/>
        <w:sz w:val="18"/>
        <w:szCs w:val="18"/>
      </w:rPr>
      <w:t>7</w:t>
    </w:r>
    <w:r w:rsidRPr="008578FB">
      <w:rPr>
        <w:rStyle w:val="tevilkastrani"/>
        <w:rFonts w:ascii="Arial" w:hAnsi="Arial" w:cs="Arial"/>
        <w:sz w:val="18"/>
        <w:szCs w:val="18"/>
      </w:rPr>
      <w:fldChar w:fldCharType="end"/>
    </w:r>
    <w:r w:rsidRPr="008578FB">
      <w:rPr>
        <w:rStyle w:val="tevilkastrani"/>
        <w:rFonts w:ascii="Arial" w:hAnsi="Arial" w:cs="Arial"/>
        <w:sz w:val="18"/>
        <w:szCs w:val="18"/>
      </w:rPr>
      <w:t xml:space="preserve"> </w:t>
    </w:r>
    <w:r w:rsidR="00B07B38">
      <w:rPr>
        <w:rStyle w:val="tevilkastrani"/>
        <w:rFonts w:ascii="Arial" w:hAnsi="Arial" w:cs="Arial"/>
        <w:sz w:val="18"/>
        <w:szCs w:val="18"/>
      </w:rPr>
      <w:t>od</w:t>
    </w:r>
    <w:r w:rsidRPr="008578FB">
      <w:rPr>
        <w:rStyle w:val="tevilkastrani"/>
        <w:rFonts w:ascii="Arial" w:hAnsi="Arial" w:cs="Arial"/>
        <w:sz w:val="18"/>
        <w:szCs w:val="18"/>
      </w:rPr>
      <w:t xml:space="preserve"> </w:t>
    </w:r>
    <w:r w:rsidRPr="008578FB">
      <w:rPr>
        <w:rStyle w:val="tevilkastrani"/>
        <w:rFonts w:ascii="Arial" w:hAnsi="Arial" w:cs="Arial"/>
        <w:sz w:val="18"/>
        <w:szCs w:val="18"/>
      </w:rPr>
      <w:fldChar w:fldCharType="begin"/>
    </w:r>
    <w:r w:rsidRPr="008578FB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8578FB">
      <w:rPr>
        <w:rStyle w:val="tevilkastrani"/>
        <w:rFonts w:ascii="Arial" w:hAnsi="Arial" w:cs="Arial"/>
        <w:sz w:val="18"/>
        <w:szCs w:val="18"/>
      </w:rPr>
      <w:fldChar w:fldCharType="separate"/>
    </w:r>
    <w:r w:rsidR="00732030">
      <w:rPr>
        <w:rStyle w:val="tevilkastrani"/>
        <w:rFonts w:ascii="Arial" w:hAnsi="Arial" w:cs="Arial"/>
        <w:noProof/>
        <w:sz w:val="18"/>
        <w:szCs w:val="18"/>
      </w:rPr>
      <w:t>7</w:t>
    </w:r>
    <w:r w:rsidRPr="008578FB">
      <w:rPr>
        <w:rStyle w:val="tevilkastrani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813F5" w14:textId="77777777" w:rsidR="005E729F" w:rsidRDefault="005E729F">
      <w:r>
        <w:separator/>
      </w:r>
    </w:p>
  </w:footnote>
  <w:footnote w:type="continuationSeparator" w:id="0">
    <w:p w14:paraId="7071E8BD" w14:textId="77777777" w:rsidR="005E729F" w:rsidRDefault="005E729F">
      <w:r>
        <w:continuationSeparator/>
      </w:r>
    </w:p>
  </w:footnote>
  <w:footnote w:type="continuationNotice" w:id="1">
    <w:p w14:paraId="14D1C4EF" w14:textId="77777777" w:rsidR="005E729F" w:rsidRDefault="005E72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60"/>
      <w:gridCol w:w="3118"/>
    </w:tblGrid>
    <w:tr w:rsidR="00732030" w:rsidRPr="008F796E" w14:paraId="6EDF8D8A" w14:textId="77777777" w:rsidTr="00CC0D8E">
      <w:tc>
        <w:tcPr>
          <w:tcW w:w="1560" w:type="dxa"/>
        </w:tcPr>
        <w:p w14:paraId="1DCCE8FE" w14:textId="77777777" w:rsidR="00732030" w:rsidRDefault="00732030" w:rsidP="00732030">
          <w:pPr>
            <w:pStyle w:val="Noga"/>
            <w:jc w:val="right"/>
            <w:rPr>
              <w:bCs/>
              <w:sz w:val="16"/>
              <w:szCs w:val="16"/>
            </w:rPr>
          </w:pPr>
          <w:r w:rsidRPr="009603A7">
            <w:rPr>
              <w:rFonts w:asciiTheme="minorHAnsi" w:hAnsiTheme="minorHAnsi" w:cstheme="minorHAnsi"/>
              <w:noProof/>
              <w:color w:val="000000"/>
            </w:rPr>
            <w:drawing>
              <wp:anchor distT="0" distB="0" distL="114300" distR="114300" simplePos="0" relativeHeight="251659264" behindDoc="0" locked="0" layoutInCell="1" allowOverlap="1" wp14:anchorId="1145CC4A" wp14:editId="3DBAEEC0">
                <wp:simplePos x="0" y="0"/>
                <wp:positionH relativeFrom="column">
                  <wp:posOffset>13335</wp:posOffset>
                </wp:positionH>
                <wp:positionV relativeFrom="paragraph">
                  <wp:posOffset>-4445</wp:posOffset>
                </wp:positionV>
                <wp:extent cx="828675" cy="552450"/>
                <wp:effectExtent l="0" t="0" r="9525" b="0"/>
                <wp:wrapNone/>
                <wp:docPr id="8" name="Slika 8" descr="EU_logoti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EU_logoti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67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18" w:type="dxa"/>
          <w:vAlign w:val="bottom"/>
        </w:tcPr>
        <w:p w14:paraId="59131FAE" w14:textId="77777777" w:rsidR="00732030" w:rsidRDefault="00732030" w:rsidP="00732030">
          <w:pPr>
            <w:pStyle w:val="Noga"/>
            <w:rPr>
              <w:rFonts w:asciiTheme="minorHAnsi" w:hAnsiTheme="minorHAnsi" w:cstheme="minorHAnsi"/>
              <w:sz w:val="16"/>
            </w:rPr>
          </w:pPr>
          <w:r w:rsidRPr="008835F9">
            <w:rPr>
              <w:rFonts w:asciiTheme="minorHAnsi" w:hAnsiTheme="minorHAnsi" w:cstheme="minorHAnsi"/>
              <w:sz w:val="16"/>
            </w:rPr>
            <w:t xml:space="preserve">»Co-funded by the </w:t>
          </w:r>
          <w:proofErr w:type="spellStart"/>
          <w:r w:rsidRPr="008835F9">
            <w:rPr>
              <w:rFonts w:asciiTheme="minorHAnsi" w:hAnsiTheme="minorHAnsi" w:cstheme="minorHAnsi"/>
              <w:sz w:val="16"/>
            </w:rPr>
            <w:t>lnvestEU</w:t>
          </w:r>
          <w:proofErr w:type="spellEnd"/>
          <w:r w:rsidRPr="008835F9">
            <w:rPr>
              <w:rFonts w:asciiTheme="minorHAnsi" w:hAnsiTheme="minorHAnsi" w:cstheme="minorHAnsi"/>
              <w:sz w:val="16"/>
            </w:rPr>
            <w:t xml:space="preserve"> Advisory Hub </w:t>
          </w:r>
        </w:p>
        <w:p w14:paraId="4DB33405" w14:textId="77777777" w:rsidR="00732030" w:rsidRPr="008F796E" w:rsidRDefault="00732030" w:rsidP="00732030">
          <w:pPr>
            <w:pStyle w:val="Noga"/>
            <w:rPr>
              <w:bCs/>
              <w:sz w:val="16"/>
              <w:szCs w:val="16"/>
            </w:rPr>
          </w:pPr>
          <w:r w:rsidRPr="008835F9">
            <w:rPr>
              <w:rFonts w:asciiTheme="minorHAnsi" w:hAnsiTheme="minorHAnsi" w:cstheme="minorHAnsi"/>
              <w:sz w:val="16"/>
            </w:rPr>
            <w:t>of the European Union«</w:t>
          </w:r>
        </w:p>
      </w:tc>
    </w:tr>
  </w:tbl>
  <w:p w14:paraId="56B71D9E" w14:textId="3EFF1D40" w:rsidR="0089010E" w:rsidRPr="002F79AD" w:rsidRDefault="0089010E" w:rsidP="002F79AD">
    <w:pPr>
      <w:pStyle w:val="Glava"/>
      <w:tabs>
        <w:tab w:val="clear" w:pos="4153"/>
        <w:tab w:val="clear" w:pos="8306"/>
        <w:tab w:val="right" w:pos="9356"/>
      </w:tabs>
      <w:ind w:left="1620" w:right="-768" w:hanging="2187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92074"/>
    <w:multiLevelType w:val="hybridMultilevel"/>
    <w:tmpl w:val="6FDCEB46"/>
    <w:lvl w:ilvl="0" w:tplc="51EC20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216A1"/>
    <w:multiLevelType w:val="multilevel"/>
    <w:tmpl w:val="A1105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9E10127"/>
    <w:multiLevelType w:val="hybridMultilevel"/>
    <w:tmpl w:val="30381A7A"/>
    <w:lvl w:ilvl="0" w:tplc="3DC2A91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54BF2"/>
    <w:multiLevelType w:val="multilevel"/>
    <w:tmpl w:val="01627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47B3A51"/>
    <w:multiLevelType w:val="hybridMultilevel"/>
    <w:tmpl w:val="EBE2BBA8"/>
    <w:lvl w:ilvl="0" w:tplc="3DBCBA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F667A"/>
    <w:multiLevelType w:val="hybridMultilevel"/>
    <w:tmpl w:val="247C2220"/>
    <w:lvl w:ilvl="0" w:tplc="71EA8290">
      <w:numFmt w:val="bullet"/>
      <w:lvlText w:val="–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A3187"/>
    <w:multiLevelType w:val="multilevel"/>
    <w:tmpl w:val="8C8E935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AC97E74"/>
    <w:multiLevelType w:val="multilevel"/>
    <w:tmpl w:val="01627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3813B94"/>
    <w:multiLevelType w:val="hybridMultilevel"/>
    <w:tmpl w:val="A572B620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9" w15:restartNumberingAfterBreak="0">
    <w:nsid w:val="573C6BE7"/>
    <w:multiLevelType w:val="hybridMultilevel"/>
    <w:tmpl w:val="1CE00C44"/>
    <w:lvl w:ilvl="0" w:tplc="3DBCBA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7C5796"/>
    <w:multiLevelType w:val="multilevel"/>
    <w:tmpl w:val="01627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6F84FBF"/>
    <w:multiLevelType w:val="multilevel"/>
    <w:tmpl w:val="01627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0"/>
  </w:num>
  <w:num w:numId="5">
    <w:abstractNumId w:val="4"/>
  </w:num>
  <w:num w:numId="6">
    <w:abstractNumId w:val="7"/>
  </w:num>
  <w:num w:numId="7">
    <w:abstractNumId w:val="1"/>
  </w:num>
  <w:num w:numId="8">
    <w:abstractNumId w:val="10"/>
  </w:num>
  <w:num w:numId="9">
    <w:abstractNumId w:val="11"/>
  </w:num>
  <w:num w:numId="10">
    <w:abstractNumId w:val="5"/>
  </w:num>
  <w:num w:numId="11">
    <w:abstractNumId w:val="3"/>
  </w:num>
  <w:num w:numId="12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295"/>
    <w:rsid w:val="000005DD"/>
    <w:rsid w:val="00003550"/>
    <w:rsid w:val="00007C8D"/>
    <w:rsid w:val="00011553"/>
    <w:rsid w:val="000121A0"/>
    <w:rsid w:val="00015661"/>
    <w:rsid w:val="00016078"/>
    <w:rsid w:val="00016BFF"/>
    <w:rsid w:val="00016CB5"/>
    <w:rsid w:val="00017D43"/>
    <w:rsid w:val="0002670E"/>
    <w:rsid w:val="0003110E"/>
    <w:rsid w:val="000311A6"/>
    <w:rsid w:val="00031BA6"/>
    <w:rsid w:val="00032EBB"/>
    <w:rsid w:val="00034C67"/>
    <w:rsid w:val="0003526A"/>
    <w:rsid w:val="000352D9"/>
    <w:rsid w:val="0003594E"/>
    <w:rsid w:val="00036D0F"/>
    <w:rsid w:val="00040366"/>
    <w:rsid w:val="000409D1"/>
    <w:rsid w:val="00040E90"/>
    <w:rsid w:val="00041BB8"/>
    <w:rsid w:val="000429FF"/>
    <w:rsid w:val="00045620"/>
    <w:rsid w:val="000458D1"/>
    <w:rsid w:val="00047422"/>
    <w:rsid w:val="00047D04"/>
    <w:rsid w:val="0005416E"/>
    <w:rsid w:val="00054F1A"/>
    <w:rsid w:val="00056B34"/>
    <w:rsid w:val="0005791F"/>
    <w:rsid w:val="0006070B"/>
    <w:rsid w:val="000636FC"/>
    <w:rsid w:val="00063F82"/>
    <w:rsid w:val="00064603"/>
    <w:rsid w:val="00066EA0"/>
    <w:rsid w:val="00066FB5"/>
    <w:rsid w:val="00072540"/>
    <w:rsid w:val="000728BE"/>
    <w:rsid w:val="00075781"/>
    <w:rsid w:val="00081B11"/>
    <w:rsid w:val="00081DC5"/>
    <w:rsid w:val="00090650"/>
    <w:rsid w:val="0009234E"/>
    <w:rsid w:val="00092732"/>
    <w:rsid w:val="00092A71"/>
    <w:rsid w:val="00092D82"/>
    <w:rsid w:val="000A00AD"/>
    <w:rsid w:val="000A2B14"/>
    <w:rsid w:val="000A704E"/>
    <w:rsid w:val="000B4F75"/>
    <w:rsid w:val="000C060D"/>
    <w:rsid w:val="000C0947"/>
    <w:rsid w:val="000C189D"/>
    <w:rsid w:val="000C3F8B"/>
    <w:rsid w:val="000C53DB"/>
    <w:rsid w:val="000C5912"/>
    <w:rsid w:val="000C6092"/>
    <w:rsid w:val="000C7E94"/>
    <w:rsid w:val="000D4330"/>
    <w:rsid w:val="000D49E8"/>
    <w:rsid w:val="000D504B"/>
    <w:rsid w:val="000E08D6"/>
    <w:rsid w:val="000E6613"/>
    <w:rsid w:val="000F1AEA"/>
    <w:rsid w:val="000F23DB"/>
    <w:rsid w:val="000F264A"/>
    <w:rsid w:val="000F529F"/>
    <w:rsid w:val="000F6326"/>
    <w:rsid w:val="000F78A3"/>
    <w:rsid w:val="001006BB"/>
    <w:rsid w:val="001009F9"/>
    <w:rsid w:val="001017DC"/>
    <w:rsid w:val="00102DA8"/>
    <w:rsid w:val="00103928"/>
    <w:rsid w:val="001065A7"/>
    <w:rsid w:val="001075E6"/>
    <w:rsid w:val="00107DC6"/>
    <w:rsid w:val="001104ED"/>
    <w:rsid w:val="00111219"/>
    <w:rsid w:val="00112841"/>
    <w:rsid w:val="00113314"/>
    <w:rsid w:val="00113907"/>
    <w:rsid w:val="001149E2"/>
    <w:rsid w:val="00115C95"/>
    <w:rsid w:val="00117C1F"/>
    <w:rsid w:val="001231F3"/>
    <w:rsid w:val="001246A8"/>
    <w:rsid w:val="00126E0D"/>
    <w:rsid w:val="0012772A"/>
    <w:rsid w:val="00131289"/>
    <w:rsid w:val="00132117"/>
    <w:rsid w:val="00134D57"/>
    <w:rsid w:val="001433B6"/>
    <w:rsid w:val="00145D58"/>
    <w:rsid w:val="00151410"/>
    <w:rsid w:val="001559B7"/>
    <w:rsid w:val="00156BBF"/>
    <w:rsid w:val="001617EA"/>
    <w:rsid w:val="00161A3E"/>
    <w:rsid w:val="00161C0D"/>
    <w:rsid w:val="00164C8E"/>
    <w:rsid w:val="00165439"/>
    <w:rsid w:val="00166B68"/>
    <w:rsid w:val="00172EA9"/>
    <w:rsid w:val="00174A3C"/>
    <w:rsid w:val="00174B15"/>
    <w:rsid w:val="0017531B"/>
    <w:rsid w:val="00175BDF"/>
    <w:rsid w:val="00182C13"/>
    <w:rsid w:val="00187B62"/>
    <w:rsid w:val="001914C8"/>
    <w:rsid w:val="001943BE"/>
    <w:rsid w:val="0019641F"/>
    <w:rsid w:val="001A004D"/>
    <w:rsid w:val="001A15F1"/>
    <w:rsid w:val="001A2A4E"/>
    <w:rsid w:val="001A2B47"/>
    <w:rsid w:val="001A6DD2"/>
    <w:rsid w:val="001A6F0A"/>
    <w:rsid w:val="001A7885"/>
    <w:rsid w:val="001A7C8D"/>
    <w:rsid w:val="001B0845"/>
    <w:rsid w:val="001B3CA9"/>
    <w:rsid w:val="001B449E"/>
    <w:rsid w:val="001B4816"/>
    <w:rsid w:val="001B574E"/>
    <w:rsid w:val="001B6284"/>
    <w:rsid w:val="001C071A"/>
    <w:rsid w:val="001C333B"/>
    <w:rsid w:val="001C3BCA"/>
    <w:rsid w:val="001C409B"/>
    <w:rsid w:val="001C55F5"/>
    <w:rsid w:val="001C608E"/>
    <w:rsid w:val="001C6703"/>
    <w:rsid w:val="001C704C"/>
    <w:rsid w:val="001D05E1"/>
    <w:rsid w:val="001D654B"/>
    <w:rsid w:val="001D7F2D"/>
    <w:rsid w:val="001E6E49"/>
    <w:rsid w:val="001F6A24"/>
    <w:rsid w:val="00200FCB"/>
    <w:rsid w:val="00201372"/>
    <w:rsid w:val="00201BCD"/>
    <w:rsid w:val="00202EFD"/>
    <w:rsid w:val="00203E55"/>
    <w:rsid w:val="00204C14"/>
    <w:rsid w:val="00205CA2"/>
    <w:rsid w:val="00206C77"/>
    <w:rsid w:val="00210D74"/>
    <w:rsid w:val="00211057"/>
    <w:rsid w:val="00211907"/>
    <w:rsid w:val="002128D4"/>
    <w:rsid w:val="00214DC5"/>
    <w:rsid w:val="00215254"/>
    <w:rsid w:val="00220138"/>
    <w:rsid w:val="00224578"/>
    <w:rsid w:val="0022633C"/>
    <w:rsid w:val="0023017D"/>
    <w:rsid w:val="002301FC"/>
    <w:rsid w:val="00230670"/>
    <w:rsid w:val="00230A62"/>
    <w:rsid w:val="00232380"/>
    <w:rsid w:val="00233192"/>
    <w:rsid w:val="00234CD3"/>
    <w:rsid w:val="00235126"/>
    <w:rsid w:val="0023537E"/>
    <w:rsid w:val="00240AC6"/>
    <w:rsid w:val="002424A6"/>
    <w:rsid w:val="002438F7"/>
    <w:rsid w:val="00243D7A"/>
    <w:rsid w:val="002449C2"/>
    <w:rsid w:val="0024552E"/>
    <w:rsid w:val="00245AF1"/>
    <w:rsid w:val="00247B3E"/>
    <w:rsid w:val="00251C3A"/>
    <w:rsid w:val="0025233B"/>
    <w:rsid w:val="002526A7"/>
    <w:rsid w:val="002527CF"/>
    <w:rsid w:val="00260F96"/>
    <w:rsid w:val="002612B1"/>
    <w:rsid w:val="002627DB"/>
    <w:rsid w:val="00264F44"/>
    <w:rsid w:val="0027014D"/>
    <w:rsid w:val="00270705"/>
    <w:rsid w:val="002708D1"/>
    <w:rsid w:val="002712DB"/>
    <w:rsid w:val="0027132B"/>
    <w:rsid w:val="002719ED"/>
    <w:rsid w:val="00272841"/>
    <w:rsid w:val="00274E6E"/>
    <w:rsid w:val="002759BD"/>
    <w:rsid w:val="00275CAB"/>
    <w:rsid w:val="002811D3"/>
    <w:rsid w:val="002851E7"/>
    <w:rsid w:val="0028584B"/>
    <w:rsid w:val="00290BA9"/>
    <w:rsid w:val="0029408E"/>
    <w:rsid w:val="002A0FE6"/>
    <w:rsid w:val="002A2729"/>
    <w:rsid w:val="002A3068"/>
    <w:rsid w:val="002A6790"/>
    <w:rsid w:val="002B014D"/>
    <w:rsid w:val="002B088C"/>
    <w:rsid w:val="002B1499"/>
    <w:rsid w:val="002B1BFC"/>
    <w:rsid w:val="002B2A06"/>
    <w:rsid w:val="002C177F"/>
    <w:rsid w:val="002C4FAD"/>
    <w:rsid w:val="002C53A5"/>
    <w:rsid w:val="002C696A"/>
    <w:rsid w:val="002D0728"/>
    <w:rsid w:val="002D1018"/>
    <w:rsid w:val="002D347F"/>
    <w:rsid w:val="002D5213"/>
    <w:rsid w:val="002D53AA"/>
    <w:rsid w:val="002D59E0"/>
    <w:rsid w:val="002E163D"/>
    <w:rsid w:val="002E2E2E"/>
    <w:rsid w:val="002E3E36"/>
    <w:rsid w:val="002E5E62"/>
    <w:rsid w:val="002F79AD"/>
    <w:rsid w:val="00300A6C"/>
    <w:rsid w:val="003014B5"/>
    <w:rsid w:val="00302586"/>
    <w:rsid w:val="00302A94"/>
    <w:rsid w:val="00302E91"/>
    <w:rsid w:val="00304292"/>
    <w:rsid w:val="00305045"/>
    <w:rsid w:val="00305C18"/>
    <w:rsid w:val="00305D6D"/>
    <w:rsid w:val="0030632F"/>
    <w:rsid w:val="00313339"/>
    <w:rsid w:val="003160A6"/>
    <w:rsid w:val="00321EDC"/>
    <w:rsid w:val="0032266C"/>
    <w:rsid w:val="00322954"/>
    <w:rsid w:val="00322F44"/>
    <w:rsid w:val="003230DD"/>
    <w:rsid w:val="003245FA"/>
    <w:rsid w:val="003253D1"/>
    <w:rsid w:val="00325659"/>
    <w:rsid w:val="00325D78"/>
    <w:rsid w:val="0033058D"/>
    <w:rsid w:val="00331F4A"/>
    <w:rsid w:val="00333768"/>
    <w:rsid w:val="003342B7"/>
    <w:rsid w:val="00335448"/>
    <w:rsid w:val="00337A3D"/>
    <w:rsid w:val="00351D1E"/>
    <w:rsid w:val="00354BF5"/>
    <w:rsid w:val="00356CFE"/>
    <w:rsid w:val="0036055E"/>
    <w:rsid w:val="003672DB"/>
    <w:rsid w:val="003735B4"/>
    <w:rsid w:val="00373D2E"/>
    <w:rsid w:val="00375F11"/>
    <w:rsid w:val="00376B49"/>
    <w:rsid w:val="00376CB7"/>
    <w:rsid w:val="00376DF4"/>
    <w:rsid w:val="003800F0"/>
    <w:rsid w:val="0038178D"/>
    <w:rsid w:val="0038290A"/>
    <w:rsid w:val="00382AD4"/>
    <w:rsid w:val="00382FC4"/>
    <w:rsid w:val="003837BE"/>
    <w:rsid w:val="0038506B"/>
    <w:rsid w:val="0038566F"/>
    <w:rsid w:val="00385E33"/>
    <w:rsid w:val="00387C2B"/>
    <w:rsid w:val="0039089E"/>
    <w:rsid w:val="00392F17"/>
    <w:rsid w:val="00397660"/>
    <w:rsid w:val="003A0E71"/>
    <w:rsid w:val="003A3894"/>
    <w:rsid w:val="003A42CA"/>
    <w:rsid w:val="003A57AC"/>
    <w:rsid w:val="003A5AEC"/>
    <w:rsid w:val="003A6DDC"/>
    <w:rsid w:val="003A7BA4"/>
    <w:rsid w:val="003B06BA"/>
    <w:rsid w:val="003B0F23"/>
    <w:rsid w:val="003B205F"/>
    <w:rsid w:val="003B51CC"/>
    <w:rsid w:val="003B531C"/>
    <w:rsid w:val="003B5467"/>
    <w:rsid w:val="003B6E51"/>
    <w:rsid w:val="003B7C4A"/>
    <w:rsid w:val="003C0027"/>
    <w:rsid w:val="003C1FFD"/>
    <w:rsid w:val="003C4A57"/>
    <w:rsid w:val="003C6317"/>
    <w:rsid w:val="003C7100"/>
    <w:rsid w:val="003D1B7A"/>
    <w:rsid w:val="003D37A8"/>
    <w:rsid w:val="003D73A2"/>
    <w:rsid w:val="003E5EBE"/>
    <w:rsid w:val="003E7269"/>
    <w:rsid w:val="003F0D34"/>
    <w:rsid w:val="003F1553"/>
    <w:rsid w:val="003F1815"/>
    <w:rsid w:val="003F3AC5"/>
    <w:rsid w:val="003F4229"/>
    <w:rsid w:val="003F4427"/>
    <w:rsid w:val="003F4471"/>
    <w:rsid w:val="003F5AEB"/>
    <w:rsid w:val="003F6A1C"/>
    <w:rsid w:val="003F6B13"/>
    <w:rsid w:val="00400718"/>
    <w:rsid w:val="00402663"/>
    <w:rsid w:val="00403426"/>
    <w:rsid w:val="00403599"/>
    <w:rsid w:val="00403D99"/>
    <w:rsid w:val="004052DB"/>
    <w:rsid w:val="00406AF6"/>
    <w:rsid w:val="00410D6D"/>
    <w:rsid w:val="00411223"/>
    <w:rsid w:val="00411CFF"/>
    <w:rsid w:val="004164A3"/>
    <w:rsid w:val="004177A5"/>
    <w:rsid w:val="00417E69"/>
    <w:rsid w:val="004228EB"/>
    <w:rsid w:val="00422F40"/>
    <w:rsid w:val="004246BD"/>
    <w:rsid w:val="004264D7"/>
    <w:rsid w:val="004304E8"/>
    <w:rsid w:val="0043153F"/>
    <w:rsid w:val="00431F62"/>
    <w:rsid w:val="00432597"/>
    <w:rsid w:val="004328BE"/>
    <w:rsid w:val="00432BA6"/>
    <w:rsid w:val="0043368D"/>
    <w:rsid w:val="004338D4"/>
    <w:rsid w:val="00434684"/>
    <w:rsid w:val="00435BEB"/>
    <w:rsid w:val="00440878"/>
    <w:rsid w:val="00441ED7"/>
    <w:rsid w:val="00441FDC"/>
    <w:rsid w:val="00442D67"/>
    <w:rsid w:val="0044394F"/>
    <w:rsid w:val="00444F7F"/>
    <w:rsid w:val="00445E67"/>
    <w:rsid w:val="0044702C"/>
    <w:rsid w:val="004514A0"/>
    <w:rsid w:val="004546A2"/>
    <w:rsid w:val="00454797"/>
    <w:rsid w:val="00460765"/>
    <w:rsid w:val="004614B3"/>
    <w:rsid w:val="00461529"/>
    <w:rsid w:val="0046169E"/>
    <w:rsid w:val="00462616"/>
    <w:rsid w:val="00462DF3"/>
    <w:rsid w:val="0046636C"/>
    <w:rsid w:val="00467AA9"/>
    <w:rsid w:val="004707BE"/>
    <w:rsid w:val="004721D9"/>
    <w:rsid w:val="004765F6"/>
    <w:rsid w:val="00477233"/>
    <w:rsid w:val="0047749B"/>
    <w:rsid w:val="00477C71"/>
    <w:rsid w:val="004814B1"/>
    <w:rsid w:val="0048594B"/>
    <w:rsid w:val="00486E1C"/>
    <w:rsid w:val="00490685"/>
    <w:rsid w:val="00490B5C"/>
    <w:rsid w:val="004938D0"/>
    <w:rsid w:val="00495B50"/>
    <w:rsid w:val="00496182"/>
    <w:rsid w:val="0049748A"/>
    <w:rsid w:val="004A028B"/>
    <w:rsid w:val="004A0661"/>
    <w:rsid w:val="004A0E80"/>
    <w:rsid w:val="004A2699"/>
    <w:rsid w:val="004A3EA6"/>
    <w:rsid w:val="004B1CA4"/>
    <w:rsid w:val="004B21C5"/>
    <w:rsid w:val="004B22D1"/>
    <w:rsid w:val="004B2B88"/>
    <w:rsid w:val="004C0857"/>
    <w:rsid w:val="004C153E"/>
    <w:rsid w:val="004C1A5B"/>
    <w:rsid w:val="004D1A66"/>
    <w:rsid w:val="004D5542"/>
    <w:rsid w:val="004D6AEE"/>
    <w:rsid w:val="004E0F94"/>
    <w:rsid w:val="004E17E0"/>
    <w:rsid w:val="004E2980"/>
    <w:rsid w:val="004E36CC"/>
    <w:rsid w:val="004E6277"/>
    <w:rsid w:val="004E6309"/>
    <w:rsid w:val="004F51D0"/>
    <w:rsid w:val="004F7A5E"/>
    <w:rsid w:val="004F7A6B"/>
    <w:rsid w:val="004F7CF9"/>
    <w:rsid w:val="004F7F3B"/>
    <w:rsid w:val="0050013C"/>
    <w:rsid w:val="005160A1"/>
    <w:rsid w:val="00520947"/>
    <w:rsid w:val="005263D9"/>
    <w:rsid w:val="005278DD"/>
    <w:rsid w:val="00530CDA"/>
    <w:rsid w:val="00532DFC"/>
    <w:rsid w:val="0053635B"/>
    <w:rsid w:val="00541514"/>
    <w:rsid w:val="00542BBB"/>
    <w:rsid w:val="00542E7B"/>
    <w:rsid w:val="005435AE"/>
    <w:rsid w:val="00546CE6"/>
    <w:rsid w:val="00550267"/>
    <w:rsid w:val="005515DA"/>
    <w:rsid w:val="00551C4A"/>
    <w:rsid w:val="005522BB"/>
    <w:rsid w:val="00553683"/>
    <w:rsid w:val="0055738F"/>
    <w:rsid w:val="00557AA0"/>
    <w:rsid w:val="00560D60"/>
    <w:rsid w:val="005636C6"/>
    <w:rsid w:val="00563BCC"/>
    <w:rsid w:val="00566A0C"/>
    <w:rsid w:val="00571902"/>
    <w:rsid w:val="005749BC"/>
    <w:rsid w:val="00575058"/>
    <w:rsid w:val="00576658"/>
    <w:rsid w:val="00576EF2"/>
    <w:rsid w:val="00587CAA"/>
    <w:rsid w:val="00593826"/>
    <w:rsid w:val="005A0B5F"/>
    <w:rsid w:val="005A1C48"/>
    <w:rsid w:val="005A241E"/>
    <w:rsid w:val="005A2D76"/>
    <w:rsid w:val="005A3502"/>
    <w:rsid w:val="005A4DE4"/>
    <w:rsid w:val="005A597A"/>
    <w:rsid w:val="005A7156"/>
    <w:rsid w:val="005B27E2"/>
    <w:rsid w:val="005B2A3D"/>
    <w:rsid w:val="005B32A8"/>
    <w:rsid w:val="005B6392"/>
    <w:rsid w:val="005C006E"/>
    <w:rsid w:val="005C22D3"/>
    <w:rsid w:val="005C3D63"/>
    <w:rsid w:val="005D118B"/>
    <w:rsid w:val="005D2285"/>
    <w:rsid w:val="005D2FC4"/>
    <w:rsid w:val="005D57A8"/>
    <w:rsid w:val="005D5B85"/>
    <w:rsid w:val="005D5ED8"/>
    <w:rsid w:val="005D6ED0"/>
    <w:rsid w:val="005D7659"/>
    <w:rsid w:val="005D7E6B"/>
    <w:rsid w:val="005E0A79"/>
    <w:rsid w:val="005E38C5"/>
    <w:rsid w:val="005E5A1C"/>
    <w:rsid w:val="005E6B28"/>
    <w:rsid w:val="005E729F"/>
    <w:rsid w:val="005E7714"/>
    <w:rsid w:val="005E7FB6"/>
    <w:rsid w:val="005F07FF"/>
    <w:rsid w:val="005F2A22"/>
    <w:rsid w:val="005F2ABD"/>
    <w:rsid w:val="005F2C1C"/>
    <w:rsid w:val="005F3E6A"/>
    <w:rsid w:val="005F6AD9"/>
    <w:rsid w:val="005F6D81"/>
    <w:rsid w:val="005F7E84"/>
    <w:rsid w:val="006031E4"/>
    <w:rsid w:val="00603EE8"/>
    <w:rsid w:val="00604C70"/>
    <w:rsid w:val="00605005"/>
    <w:rsid w:val="006052FC"/>
    <w:rsid w:val="0060664B"/>
    <w:rsid w:val="00612864"/>
    <w:rsid w:val="00612A24"/>
    <w:rsid w:val="006134F2"/>
    <w:rsid w:val="00616F6C"/>
    <w:rsid w:val="00617174"/>
    <w:rsid w:val="006205F5"/>
    <w:rsid w:val="00631524"/>
    <w:rsid w:val="00632075"/>
    <w:rsid w:val="00632826"/>
    <w:rsid w:val="00633B26"/>
    <w:rsid w:val="00634879"/>
    <w:rsid w:val="00636551"/>
    <w:rsid w:val="00640832"/>
    <w:rsid w:val="00640D56"/>
    <w:rsid w:val="006432D3"/>
    <w:rsid w:val="006433AE"/>
    <w:rsid w:val="006466A0"/>
    <w:rsid w:val="006469A4"/>
    <w:rsid w:val="00653472"/>
    <w:rsid w:val="00653D81"/>
    <w:rsid w:val="006558EF"/>
    <w:rsid w:val="00655C0E"/>
    <w:rsid w:val="0065676F"/>
    <w:rsid w:val="006612E7"/>
    <w:rsid w:val="00661D3E"/>
    <w:rsid w:val="00662DF0"/>
    <w:rsid w:val="00663339"/>
    <w:rsid w:val="00664B3A"/>
    <w:rsid w:val="00665A8E"/>
    <w:rsid w:val="00667295"/>
    <w:rsid w:val="006700D7"/>
    <w:rsid w:val="00672F62"/>
    <w:rsid w:val="006743D0"/>
    <w:rsid w:val="00675281"/>
    <w:rsid w:val="00675C44"/>
    <w:rsid w:val="00676F4E"/>
    <w:rsid w:val="006770B0"/>
    <w:rsid w:val="006801F5"/>
    <w:rsid w:val="00680381"/>
    <w:rsid w:val="00684ABB"/>
    <w:rsid w:val="00685ABC"/>
    <w:rsid w:val="0068788C"/>
    <w:rsid w:val="00690760"/>
    <w:rsid w:val="0069266E"/>
    <w:rsid w:val="00693368"/>
    <w:rsid w:val="00693747"/>
    <w:rsid w:val="00695474"/>
    <w:rsid w:val="006A0A0E"/>
    <w:rsid w:val="006A2216"/>
    <w:rsid w:val="006A278C"/>
    <w:rsid w:val="006A486C"/>
    <w:rsid w:val="006A70AF"/>
    <w:rsid w:val="006B05A8"/>
    <w:rsid w:val="006B1303"/>
    <w:rsid w:val="006B16B5"/>
    <w:rsid w:val="006B2C94"/>
    <w:rsid w:val="006B2D72"/>
    <w:rsid w:val="006B3D63"/>
    <w:rsid w:val="006C2D52"/>
    <w:rsid w:val="006C5E1F"/>
    <w:rsid w:val="006D109A"/>
    <w:rsid w:val="006D11BB"/>
    <w:rsid w:val="006D1941"/>
    <w:rsid w:val="006D273E"/>
    <w:rsid w:val="006D2D02"/>
    <w:rsid w:val="006D2F5B"/>
    <w:rsid w:val="006D490E"/>
    <w:rsid w:val="006D7330"/>
    <w:rsid w:val="006D7E07"/>
    <w:rsid w:val="006E04C2"/>
    <w:rsid w:val="006E07BD"/>
    <w:rsid w:val="006E1BDD"/>
    <w:rsid w:val="006E2A09"/>
    <w:rsid w:val="006E32AB"/>
    <w:rsid w:val="006E4A26"/>
    <w:rsid w:val="006E5329"/>
    <w:rsid w:val="006E5727"/>
    <w:rsid w:val="006E598C"/>
    <w:rsid w:val="006F1D80"/>
    <w:rsid w:val="006F35A1"/>
    <w:rsid w:val="006F3FD9"/>
    <w:rsid w:val="006F6FBC"/>
    <w:rsid w:val="00700129"/>
    <w:rsid w:val="00701403"/>
    <w:rsid w:val="0070220A"/>
    <w:rsid w:val="00703635"/>
    <w:rsid w:val="007044D9"/>
    <w:rsid w:val="00704551"/>
    <w:rsid w:val="007053D3"/>
    <w:rsid w:val="00706264"/>
    <w:rsid w:val="0070667F"/>
    <w:rsid w:val="0070737D"/>
    <w:rsid w:val="007078B7"/>
    <w:rsid w:val="00711788"/>
    <w:rsid w:val="007141C0"/>
    <w:rsid w:val="00714E0F"/>
    <w:rsid w:val="007158BE"/>
    <w:rsid w:val="00715EEE"/>
    <w:rsid w:val="00717C54"/>
    <w:rsid w:val="00723A9E"/>
    <w:rsid w:val="00732030"/>
    <w:rsid w:val="00735C09"/>
    <w:rsid w:val="0073722C"/>
    <w:rsid w:val="00740DF6"/>
    <w:rsid w:val="0074111D"/>
    <w:rsid w:val="00742434"/>
    <w:rsid w:val="00742912"/>
    <w:rsid w:val="00742CD5"/>
    <w:rsid w:val="00743D91"/>
    <w:rsid w:val="00743FDE"/>
    <w:rsid w:val="00745C28"/>
    <w:rsid w:val="00746054"/>
    <w:rsid w:val="00746F2B"/>
    <w:rsid w:val="00750D9C"/>
    <w:rsid w:val="0075147C"/>
    <w:rsid w:val="007526E6"/>
    <w:rsid w:val="00752E96"/>
    <w:rsid w:val="007556E6"/>
    <w:rsid w:val="007559E7"/>
    <w:rsid w:val="007563D9"/>
    <w:rsid w:val="00756C6D"/>
    <w:rsid w:val="007624FB"/>
    <w:rsid w:val="007637EE"/>
    <w:rsid w:val="0076576A"/>
    <w:rsid w:val="00765803"/>
    <w:rsid w:val="00765DC6"/>
    <w:rsid w:val="007668EF"/>
    <w:rsid w:val="00766D43"/>
    <w:rsid w:val="00771145"/>
    <w:rsid w:val="007718AF"/>
    <w:rsid w:val="00772094"/>
    <w:rsid w:val="00772E7E"/>
    <w:rsid w:val="00773777"/>
    <w:rsid w:val="0077522E"/>
    <w:rsid w:val="007757D6"/>
    <w:rsid w:val="00776F95"/>
    <w:rsid w:val="007807A2"/>
    <w:rsid w:val="00785495"/>
    <w:rsid w:val="0078659A"/>
    <w:rsid w:val="007870C4"/>
    <w:rsid w:val="007950AC"/>
    <w:rsid w:val="00796CA7"/>
    <w:rsid w:val="007972C5"/>
    <w:rsid w:val="007A0032"/>
    <w:rsid w:val="007A1CFF"/>
    <w:rsid w:val="007A30E7"/>
    <w:rsid w:val="007A313C"/>
    <w:rsid w:val="007A4AF4"/>
    <w:rsid w:val="007A532C"/>
    <w:rsid w:val="007A53D1"/>
    <w:rsid w:val="007A5587"/>
    <w:rsid w:val="007A593C"/>
    <w:rsid w:val="007A5A95"/>
    <w:rsid w:val="007A779D"/>
    <w:rsid w:val="007A7E95"/>
    <w:rsid w:val="007B0BDE"/>
    <w:rsid w:val="007B1626"/>
    <w:rsid w:val="007B1A57"/>
    <w:rsid w:val="007B45AD"/>
    <w:rsid w:val="007B571D"/>
    <w:rsid w:val="007C07F4"/>
    <w:rsid w:val="007C15A8"/>
    <w:rsid w:val="007C2162"/>
    <w:rsid w:val="007C2333"/>
    <w:rsid w:val="007C2486"/>
    <w:rsid w:val="007C59BE"/>
    <w:rsid w:val="007C5C8F"/>
    <w:rsid w:val="007D2836"/>
    <w:rsid w:val="007D3489"/>
    <w:rsid w:val="007D46E0"/>
    <w:rsid w:val="007E70EB"/>
    <w:rsid w:val="007E76B2"/>
    <w:rsid w:val="007F1DB2"/>
    <w:rsid w:val="007F20EB"/>
    <w:rsid w:val="007F2270"/>
    <w:rsid w:val="007F2734"/>
    <w:rsid w:val="007F45AB"/>
    <w:rsid w:val="007F4780"/>
    <w:rsid w:val="007F493C"/>
    <w:rsid w:val="007F4D98"/>
    <w:rsid w:val="007F7AAD"/>
    <w:rsid w:val="00801A2B"/>
    <w:rsid w:val="00802083"/>
    <w:rsid w:val="00804A6E"/>
    <w:rsid w:val="0080504E"/>
    <w:rsid w:val="00805085"/>
    <w:rsid w:val="008068CF"/>
    <w:rsid w:val="008106A2"/>
    <w:rsid w:val="00810F03"/>
    <w:rsid w:val="008118F6"/>
    <w:rsid w:val="00811B81"/>
    <w:rsid w:val="00815DEB"/>
    <w:rsid w:val="00816766"/>
    <w:rsid w:val="008179AB"/>
    <w:rsid w:val="00822465"/>
    <w:rsid w:val="008233CE"/>
    <w:rsid w:val="00826D41"/>
    <w:rsid w:val="008306BB"/>
    <w:rsid w:val="00833EB0"/>
    <w:rsid w:val="008346EA"/>
    <w:rsid w:val="00834CC4"/>
    <w:rsid w:val="00835BE3"/>
    <w:rsid w:val="00836BB7"/>
    <w:rsid w:val="00837141"/>
    <w:rsid w:val="00840166"/>
    <w:rsid w:val="00841C4C"/>
    <w:rsid w:val="008430B6"/>
    <w:rsid w:val="00843881"/>
    <w:rsid w:val="00843E63"/>
    <w:rsid w:val="00844A13"/>
    <w:rsid w:val="00845FC3"/>
    <w:rsid w:val="00846548"/>
    <w:rsid w:val="00847998"/>
    <w:rsid w:val="0085278A"/>
    <w:rsid w:val="00852EFE"/>
    <w:rsid w:val="00853C2C"/>
    <w:rsid w:val="008547A5"/>
    <w:rsid w:val="00855125"/>
    <w:rsid w:val="00857456"/>
    <w:rsid w:val="008578FB"/>
    <w:rsid w:val="0086072D"/>
    <w:rsid w:val="00870789"/>
    <w:rsid w:val="0087276B"/>
    <w:rsid w:val="008742B5"/>
    <w:rsid w:val="00874D49"/>
    <w:rsid w:val="008754D5"/>
    <w:rsid w:val="008759B4"/>
    <w:rsid w:val="00875E0B"/>
    <w:rsid w:val="00877BCD"/>
    <w:rsid w:val="00880C45"/>
    <w:rsid w:val="00881628"/>
    <w:rsid w:val="00882920"/>
    <w:rsid w:val="00883227"/>
    <w:rsid w:val="00885D89"/>
    <w:rsid w:val="00886E29"/>
    <w:rsid w:val="00886F12"/>
    <w:rsid w:val="00887A0D"/>
    <w:rsid w:val="00887B5C"/>
    <w:rsid w:val="0089010E"/>
    <w:rsid w:val="00891876"/>
    <w:rsid w:val="00893629"/>
    <w:rsid w:val="008948FF"/>
    <w:rsid w:val="00896093"/>
    <w:rsid w:val="008A4051"/>
    <w:rsid w:val="008A5B46"/>
    <w:rsid w:val="008A5FAF"/>
    <w:rsid w:val="008A72C4"/>
    <w:rsid w:val="008B0741"/>
    <w:rsid w:val="008B082F"/>
    <w:rsid w:val="008B4846"/>
    <w:rsid w:val="008B5057"/>
    <w:rsid w:val="008B5B9F"/>
    <w:rsid w:val="008B5BD9"/>
    <w:rsid w:val="008B6F0C"/>
    <w:rsid w:val="008C097B"/>
    <w:rsid w:val="008C2ED7"/>
    <w:rsid w:val="008C41C7"/>
    <w:rsid w:val="008C5365"/>
    <w:rsid w:val="008C6AB7"/>
    <w:rsid w:val="008C7D16"/>
    <w:rsid w:val="008C7D92"/>
    <w:rsid w:val="008D25BF"/>
    <w:rsid w:val="008D40D2"/>
    <w:rsid w:val="008D7DE4"/>
    <w:rsid w:val="008E0A73"/>
    <w:rsid w:val="008E2AF9"/>
    <w:rsid w:val="008E2BD8"/>
    <w:rsid w:val="008E3156"/>
    <w:rsid w:val="008E7F2B"/>
    <w:rsid w:val="008F1684"/>
    <w:rsid w:val="008F1F63"/>
    <w:rsid w:val="008F3C70"/>
    <w:rsid w:val="008F4B6E"/>
    <w:rsid w:val="008F4D41"/>
    <w:rsid w:val="008F6D8C"/>
    <w:rsid w:val="008F7936"/>
    <w:rsid w:val="00902D26"/>
    <w:rsid w:val="0090579A"/>
    <w:rsid w:val="00907712"/>
    <w:rsid w:val="009139F4"/>
    <w:rsid w:val="0091512D"/>
    <w:rsid w:val="00916417"/>
    <w:rsid w:val="00921280"/>
    <w:rsid w:val="00922004"/>
    <w:rsid w:val="0092558C"/>
    <w:rsid w:val="009275A4"/>
    <w:rsid w:val="00927D5A"/>
    <w:rsid w:val="009339FD"/>
    <w:rsid w:val="00933E67"/>
    <w:rsid w:val="00934B22"/>
    <w:rsid w:val="0093629D"/>
    <w:rsid w:val="0093772B"/>
    <w:rsid w:val="00940993"/>
    <w:rsid w:val="00943F6F"/>
    <w:rsid w:val="00944740"/>
    <w:rsid w:val="00945868"/>
    <w:rsid w:val="009509C5"/>
    <w:rsid w:val="00950EDF"/>
    <w:rsid w:val="0095266F"/>
    <w:rsid w:val="00953790"/>
    <w:rsid w:val="0095508E"/>
    <w:rsid w:val="009577E5"/>
    <w:rsid w:val="0096071A"/>
    <w:rsid w:val="00964AA4"/>
    <w:rsid w:val="0096737B"/>
    <w:rsid w:val="009703C2"/>
    <w:rsid w:val="00971FCD"/>
    <w:rsid w:val="009723E4"/>
    <w:rsid w:val="009761FD"/>
    <w:rsid w:val="00976B02"/>
    <w:rsid w:val="00991A4B"/>
    <w:rsid w:val="00995268"/>
    <w:rsid w:val="00996D58"/>
    <w:rsid w:val="009979DC"/>
    <w:rsid w:val="00997DC8"/>
    <w:rsid w:val="009A0FA3"/>
    <w:rsid w:val="009A1505"/>
    <w:rsid w:val="009A44A9"/>
    <w:rsid w:val="009A4ECC"/>
    <w:rsid w:val="009A6857"/>
    <w:rsid w:val="009A6C10"/>
    <w:rsid w:val="009B15B1"/>
    <w:rsid w:val="009B1C3E"/>
    <w:rsid w:val="009B2BDD"/>
    <w:rsid w:val="009B322E"/>
    <w:rsid w:val="009C09CA"/>
    <w:rsid w:val="009C1358"/>
    <w:rsid w:val="009C3FB1"/>
    <w:rsid w:val="009C4A31"/>
    <w:rsid w:val="009C5271"/>
    <w:rsid w:val="009D17D3"/>
    <w:rsid w:val="009D2310"/>
    <w:rsid w:val="009D2F07"/>
    <w:rsid w:val="009D3BCD"/>
    <w:rsid w:val="009E20E1"/>
    <w:rsid w:val="009E2146"/>
    <w:rsid w:val="009E4450"/>
    <w:rsid w:val="009E4BA7"/>
    <w:rsid w:val="009E5484"/>
    <w:rsid w:val="009E5BD8"/>
    <w:rsid w:val="009F23E1"/>
    <w:rsid w:val="009F24BC"/>
    <w:rsid w:val="009F7A8D"/>
    <w:rsid w:val="009F7FF4"/>
    <w:rsid w:val="00A00A7E"/>
    <w:rsid w:val="00A024E6"/>
    <w:rsid w:val="00A03BDA"/>
    <w:rsid w:val="00A0434C"/>
    <w:rsid w:val="00A04C36"/>
    <w:rsid w:val="00A0557A"/>
    <w:rsid w:val="00A06530"/>
    <w:rsid w:val="00A06934"/>
    <w:rsid w:val="00A11307"/>
    <w:rsid w:val="00A14F5E"/>
    <w:rsid w:val="00A15C65"/>
    <w:rsid w:val="00A1602D"/>
    <w:rsid w:val="00A17EAF"/>
    <w:rsid w:val="00A207D4"/>
    <w:rsid w:val="00A22E58"/>
    <w:rsid w:val="00A2363A"/>
    <w:rsid w:val="00A24181"/>
    <w:rsid w:val="00A26E9C"/>
    <w:rsid w:val="00A271B0"/>
    <w:rsid w:val="00A272BC"/>
    <w:rsid w:val="00A272FD"/>
    <w:rsid w:val="00A30798"/>
    <w:rsid w:val="00A315E2"/>
    <w:rsid w:val="00A33BFA"/>
    <w:rsid w:val="00A342F5"/>
    <w:rsid w:val="00A354CA"/>
    <w:rsid w:val="00A400EA"/>
    <w:rsid w:val="00A40FC3"/>
    <w:rsid w:val="00A415A3"/>
    <w:rsid w:val="00A43963"/>
    <w:rsid w:val="00A44496"/>
    <w:rsid w:val="00A473E2"/>
    <w:rsid w:val="00A51DD2"/>
    <w:rsid w:val="00A52AA3"/>
    <w:rsid w:val="00A52CED"/>
    <w:rsid w:val="00A53D6F"/>
    <w:rsid w:val="00A53DF5"/>
    <w:rsid w:val="00A54DD4"/>
    <w:rsid w:val="00A633C4"/>
    <w:rsid w:val="00A637E8"/>
    <w:rsid w:val="00A63C7E"/>
    <w:rsid w:val="00A64271"/>
    <w:rsid w:val="00A65EB0"/>
    <w:rsid w:val="00A662D6"/>
    <w:rsid w:val="00A7057A"/>
    <w:rsid w:val="00A70657"/>
    <w:rsid w:val="00A7182E"/>
    <w:rsid w:val="00A7358A"/>
    <w:rsid w:val="00A73B7C"/>
    <w:rsid w:val="00A73FEB"/>
    <w:rsid w:val="00A75C6C"/>
    <w:rsid w:val="00A75CFD"/>
    <w:rsid w:val="00A80B33"/>
    <w:rsid w:val="00A81C91"/>
    <w:rsid w:val="00A846D4"/>
    <w:rsid w:val="00A86177"/>
    <w:rsid w:val="00A8626F"/>
    <w:rsid w:val="00A86E76"/>
    <w:rsid w:val="00A91565"/>
    <w:rsid w:val="00A95639"/>
    <w:rsid w:val="00A97DA3"/>
    <w:rsid w:val="00AA0E36"/>
    <w:rsid w:val="00AA29D4"/>
    <w:rsid w:val="00AA2B21"/>
    <w:rsid w:val="00AA7CD8"/>
    <w:rsid w:val="00AB00CA"/>
    <w:rsid w:val="00AB0645"/>
    <w:rsid w:val="00AB3635"/>
    <w:rsid w:val="00AB3DCD"/>
    <w:rsid w:val="00AB7543"/>
    <w:rsid w:val="00AB7E70"/>
    <w:rsid w:val="00AC08FA"/>
    <w:rsid w:val="00AC12E3"/>
    <w:rsid w:val="00AC390F"/>
    <w:rsid w:val="00AC47C7"/>
    <w:rsid w:val="00AC5820"/>
    <w:rsid w:val="00AC5E59"/>
    <w:rsid w:val="00AC6A4C"/>
    <w:rsid w:val="00AC6E91"/>
    <w:rsid w:val="00AC781B"/>
    <w:rsid w:val="00AD0E71"/>
    <w:rsid w:val="00AD2549"/>
    <w:rsid w:val="00AD2DE9"/>
    <w:rsid w:val="00AD3CD7"/>
    <w:rsid w:val="00AE58D6"/>
    <w:rsid w:val="00AE5E98"/>
    <w:rsid w:val="00AE7326"/>
    <w:rsid w:val="00AE7B22"/>
    <w:rsid w:val="00AF2E2C"/>
    <w:rsid w:val="00AF316F"/>
    <w:rsid w:val="00AF7D7C"/>
    <w:rsid w:val="00B003A7"/>
    <w:rsid w:val="00B01657"/>
    <w:rsid w:val="00B0261C"/>
    <w:rsid w:val="00B03D20"/>
    <w:rsid w:val="00B03EBF"/>
    <w:rsid w:val="00B04EBF"/>
    <w:rsid w:val="00B063AD"/>
    <w:rsid w:val="00B067AB"/>
    <w:rsid w:val="00B068A2"/>
    <w:rsid w:val="00B06C85"/>
    <w:rsid w:val="00B071C7"/>
    <w:rsid w:val="00B07B38"/>
    <w:rsid w:val="00B1129A"/>
    <w:rsid w:val="00B121C3"/>
    <w:rsid w:val="00B12A9F"/>
    <w:rsid w:val="00B15372"/>
    <w:rsid w:val="00B157D5"/>
    <w:rsid w:val="00B17A8E"/>
    <w:rsid w:val="00B20239"/>
    <w:rsid w:val="00B217B0"/>
    <w:rsid w:val="00B22A04"/>
    <w:rsid w:val="00B23844"/>
    <w:rsid w:val="00B271D6"/>
    <w:rsid w:val="00B2769B"/>
    <w:rsid w:val="00B30299"/>
    <w:rsid w:val="00B31D30"/>
    <w:rsid w:val="00B4377D"/>
    <w:rsid w:val="00B43B69"/>
    <w:rsid w:val="00B43F25"/>
    <w:rsid w:val="00B45D0F"/>
    <w:rsid w:val="00B46347"/>
    <w:rsid w:val="00B50D14"/>
    <w:rsid w:val="00B51256"/>
    <w:rsid w:val="00B51371"/>
    <w:rsid w:val="00B53ECE"/>
    <w:rsid w:val="00B54E6D"/>
    <w:rsid w:val="00B562BF"/>
    <w:rsid w:val="00B61098"/>
    <w:rsid w:val="00B61100"/>
    <w:rsid w:val="00B6255C"/>
    <w:rsid w:val="00B6424D"/>
    <w:rsid w:val="00B6478B"/>
    <w:rsid w:val="00B67C8F"/>
    <w:rsid w:val="00B67CB2"/>
    <w:rsid w:val="00B70B5C"/>
    <w:rsid w:val="00B72563"/>
    <w:rsid w:val="00B72AA4"/>
    <w:rsid w:val="00B72D65"/>
    <w:rsid w:val="00B75F0A"/>
    <w:rsid w:val="00B82831"/>
    <w:rsid w:val="00B8354E"/>
    <w:rsid w:val="00B84799"/>
    <w:rsid w:val="00B937DA"/>
    <w:rsid w:val="00B93D48"/>
    <w:rsid w:val="00B94F94"/>
    <w:rsid w:val="00B95715"/>
    <w:rsid w:val="00BA1883"/>
    <w:rsid w:val="00BA30BB"/>
    <w:rsid w:val="00BA39A4"/>
    <w:rsid w:val="00BA62B2"/>
    <w:rsid w:val="00BA74C3"/>
    <w:rsid w:val="00BB0E7E"/>
    <w:rsid w:val="00BB4B4F"/>
    <w:rsid w:val="00BB5E6F"/>
    <w:rsid w:val="00BB6217"/>
    <w:rsid w:val="00BB678B"/>
    <w:rsid w:val="00BB6FEB"/>
    <w:rsid w:val="00BB7359"/>
    <w:rsid w:val="00BC106E"/>
    <w:rsid w:val="00BC5642"/>
    <w:rsid w:val="00BD1247"/>
    <w:rsid w:val="00BD1C8C"/>
    <w:rsid w:val="00BD1D9E"/>
    <w:rsid w:val="00BD342F"/>
    <w:rsid w:val="00BD63C1"/>
    <w:rsid w:val="00BD6755"/>
    <w:rsid w:val="00BD7992"/>
    <w:rsid w:val="00BE277A"/>
    <w:rsid w:val="00BE283B"/>
    <w:rsid w:val="00BE3E47"/>
    <w:rsid w:val="00BE5620"/>
    <w:rsid w:val="00BE5A66"/>
    <w:rsid w:val="00BF0ED1"/>
    <w:rsid w:val="00BF405A"/>
    <w:rsid w:val="00BF4A6D"/>
    <w:rsid w:val="00BF623C"/>
    <w:rsid w:val="00BF6793"/>
    <w:rsid w:val="00BF7A21"/>
    <w:rsid w:val="00C00170"/>
    <w:rsid w:val="00C003B7"/>
    <w:rsid w:val="00C01314"/>
    <w:rsid w:val="00C02BEC"/>
    <w:rsid w:val="00C032DE"/>
    <w:rsid w:val="00C045E6"/>
    <w:rsid w:val="00C0474F"/>
    <w:rsid w:val="00C074B9"/>
    <w:rsid w:val="00C12481"/>
    <w:rsid w:val="00C139CD"/>
    <w:rsid w:val="00C149F9"/>
    <w:rsid w:val="00C14A69"/>
    <w:rsid w:val="00C163ED"/>
    <w:rsid w:val="00C20307"/>
    <w:rsid w:val="00C218D1"/>
    <w:rsid w:val="00C224A0"/>
    <w:rsid w:val="00C246B8"/>
    <w:rsid w:val="00C30316"/>
    <w:rsid w:val="00C30B4A"/>
    <w:rsid w:val="00C31AF2"/>
    <w:rsid w:val="00C43E42"/>
    <w:rsid w:val="00C45F21"/>
    <w:rsid w:val="00C5119D"/>
    <w:rsid w:val="00C5122E"/>
    <w:rsid w:val="00C5200C"/>
    <w:rsid w:val="00C52158"/>
    <w:rsid w:val="00C53254"/>
    <w:rsid w:val="00C533BC"/>
    <w:rsid w:val="00C537DD"/>
    <w:rsid w:val="00C54586"/>
    <w:rsid w:val="00C564E8"/>
    <w:rsid w:val="00C56CA5"/>
    <w:rsid w:val="00C5730F"/>
    <w:rsid w:val="00C57919"/>
    <w:rsid w:val="00C61DBE"/>
    <w:rsid w:val="00C62D32"/>
    <w:rsid w:val="00C63581"/>
    <w:rsid w:val="00C667F2"/>
    <w:rsid w:val="00C67B04"/>
    <w:rsid w:val="00C717ED"/>
    <w:rsid w:val="00C72879"/>
    <w:rsid w:val="00C748B8"/>
    <w:rsid w:val="00C75C06"/>
    <w:rsid w:val="00C76414"/>
    <w:rsid w:val="00C82A75"/>
    <w:rsid w:val="00C835DF"/>
    <w:rsid w:val="00C84A4C"/>
    <w:rsid w:val="00C9061B"/>
    <w:rsid w:val="00C90B21"/>
    <w:rsid w:val="00C927D5"/>
    <w:rsid w:val="00C960F1"/>
    <w:rsid w:val="00C973EA"/>
    <w:rsid w:val="00CA2973"/>
    <w:rsid w:val="00CA3EB2"/>
    <w:rsid w:val="00CA552D"/>
    <w:rsid w:val="00CA68FF"/>
    <w:rsid w:val="00CB038B"/>
    <w:rsid w:val="00CB0F0A"/>
    <w:rsid w:val="00CB17B1"/>
    <w:rsid w:val="00CB2682"/>
    <w:rsid w:val="00CB2CB4"/>
    <w:rsid w:val="00CB6B7A"/>
    <w:rsid w:val="00CB7C44"/>
    <w:rsid w:val="00CC00D4"/>
    <w:rsid w:val="00CC4233"/>
    <w:rsid w:val="00CC6589"/>
    <w:rsid w:val="00CC6B7A"/>
    <w:rsid w:val="00CC78F4"/>
    <w:rsid w:val="00CD0B79"/>
    <w:rsid w:val="00CD1249"/>
    <w:rsid w:val="00CD1CA5"/>
    <w:rsid w:val="00CD1F36"/>
    <w:rsid w:val="00CD45EE"/>
    <w:rsid w:val="00CD4C1E"/>
    <w:rsid w:val="00CD4D9B"/>
    <w:rsid w:val="00CD5B90"/>
    <w:rsid w:val="00CD5E0D"/>
    <w:rsid w:val="00CE3902"/>
    <w:rsid w:val="00CE43A4"/>
    <w:rsid w:val="00CE4BCE"/>
    <w:rsid w:val="00CE7678"/>
    <w:rsid w:val="00CF5290"/>
    <w:rsid w:val="00D01BED"/>
    <w:rsid w:val="00D02777"/>
    <w:rsid w:val="00D028F6"/>
    <w:rsid w:val="00D034D9"/>
    <w:rsid w:val="00D0484B"/>
    <w:rsid w:val="00D04967"/>
    <w:rsid w:val="00D06ADC"/>
    <w:rsid w:val="00D07AFF"/>
    <w:rsid w:val="00D14ECA"/>
    <w:rsid w:val="00D1786C"/>
    <w:rsid w:val="00D200A9"/>
    <w:rsid w:val="00D24C54"/>
    <w:rsid w:val="00D25337"/>
    <w:rsid w:val="00D25841"/>
    <w:rsid w:val="00D30A48"/>
    <w:rsid w:val="00D3442B"/>
    <w:rsid w:val="00D3510B"/>
    <w:rsid w:val="00D37A8C"/>
    <w:rsid w:val="00D37BDC"/>
    <w:rsid w:val="00D43631"/>
    <w:rsid w:val="00D44A26"/>
    <w:rsid w:val="00D459CF"/>
    <w:rsid w:val="00D46387"/>
    <w:rsid w:val="00D472B2"/>
    <w:rsid w:val="00D47977"/>
    <w:rsid w:val="00D47E89"/>
    <w:rsid w:val="00D50885"/>
    <w:rsid w:val="00D511AF"/>
    <w:rsid w:val="00D51731"/>
    <w:rsid w:val="00D56F89"/>
    <w:rsid w:val="00D572AF"/>
    <w:rsid w:val="00D62619"/>
    <w:rsid w:val="00D63CAD"/>
    <w:rsid w:val="00D700AB"/>
    <w:rsid w:val="00D72821"/>
    <w:rsid w:val="00D730F8"/>
    <w:rsid w:val="00D7557B"/>
    <w:rsid w:val="00D7577E"/>
    <w:rsid w:val="00D80C5B"/>
    <w:rsid w:val="00D82F5E"/>
    <w:rsid w:val="00D82FF6"/>
    <w:rsid w:val="00D84AC8"/>
    <w:rsid w:val="00D859D0"/>
    <w:rsid w:val="00D9208B"/>
    <w:rsid w:val="00D93263"/>
    <w:rsid w:val="00D93855"/>
    <w:rsid w:val="00D95544"/>
    <w:rsid w:val="00D95562"/>
    <w:rsid w:val="00DA0182"/>
    <w:rsid w:val="00DA08C1"/>
    <w:rsid w:val="00DA3456"/>
    <w:rsid w:val="00DA7B73"/>
    <w:rsid w:val="00DB1144"/>
    <w:rsid w:val="00DB14D6"/>
    <w:rsid w:val="00DB39F8"/>
    <w:rsid w:val="00DB3C67"/>
    <w:rsid w:val="00DB45D8"/>
    <w:rsid w:val="00DB4BF3"/>
    <w:rsid w:val="00DB65FE"/>
    <w:rsid w:val="00DB771B"/>
    <w:rsid w:val="00DC41E8"/>
    <w:rsid w:val="00DD45F1"/>
    <w:rsid w:val="00DD5610"/>
    <w:rsid w:val="00DD5BF2"/>
    <w:rsid w:val="00DD6452"/>
    <w:rsid w:val="00DE0B80"/>
    <w:rsid w:val="00DE0D2C"/>
    <w:rsid w:val="00DE26CE"/>
    <w:rsid w:val="00DE30C5"/>
    <w:rsid w:val="00DE7D23"/>
    <w:rsid w:val="00DF1507"/>
    <w:rsid w:val="00DF43B4"/>
    <w:rsid w:val="00DF5CE3"/>
    <w:rsid w:val="00DF5DF0"/>
    <w:rsid w:val="00DF6110"/>
    <w:rsid w:val="00DF6253"/>
    <w:rsid w:val="00E00B50"/>
    <w:rsid w:val="00E021DE"/>
    <w:rsid w:val="00E036E9"/>
    <w:rsid w:val="00E073B0"/>
    <w:rsid w:val="00E103CC"/>
    <w:rsid w:val="00E10AC6"/>
    <w:rsid w:val="00E1728D"/>
    <w:rsid w:val="00E207E3"/>
    <w:rsid w:val="00E22318"/>
    <w:rsid w:val="00E22CC1"/>
    <w:rsid w:val="00E23AD1"/>
    <w:rsid w:val="00E241CF"/>
    <w:rsid w:val="00E26A61"/>
    <w:rsid w:val="00E34044"/>
    <w:rsid w:val="00E35CF5"/>
    <w:rsid w:val="00E36667"/>
    <w:rsid w:val="00E37E69"/>
    <w:rsid w:val="00E401FE"/>
    <w:rsid w:val="00E413A3"/>
    <w:rsid w:val="00E41F1E"/>
    <w:rsid w:val="00E43555"/>
    <w:rsid w:val="00E5035F"/>
    <w:rsid w:val="00E503B1"/>
    <w:rsid w:val="00E511ED"/>
    <w:rsid w:val="00E51707"/>
    <w:rsid w:val="00E542AC"/>
    <w:rsid w:val="00E54954"/>
    <w:rsid w:val="00E5526A"/>
    <w:rsid w:val="00E5570C"/>
    <w:rsid w:val="00E55A63"/>
    <w:rsid w:val="00E55D62"/>
    <w:rsid w:val="00E57FF4"/>
    <w:rsid w:val="00E608CD"/>
    <w:rsid w:val="00E615B8"/>
    <w:rsid w:val="00E61FF1"/>
    <w:rsid w:val="00E62216"/>
    <w:rsid w:val="00E62447"/>
    <w:rsid w:val="00E63C21"/>
    <w:rsid w:val="00E660BA"/>
    <w:rsid w:val="00E66B1A"/>
    <w:rsid w:val="00E66D30"/>
    <w:rsid w:val="00E67B65"/>
    <w:rsid w:val="00E70196"/>
    <w:rsid w:val="00E719CA"/>
    <w:rsid w:val="00E76543"/>
    <w:rsid w:val="00E80743"/>
    <w:rsid w:val="00E80C36"/>
    <w:rsid w:val="00E81D78"/>
    <w:rsid w:val="00E82C42"/>
    <w:rsid w:val="00E84437"/>
    <w:rsid w:val="00E85E4F"/>
    <w:rsid w:val="00E90EA9"/>
    <w:rsid w:val="00E93D53"/>
    <w:rsid w:val="00E94726"/>
    <w:rsid w:val="00EA14ED"/>
    <w:rsid w:val="00EA248B"/>
    <w:rsid w:val="00EA3139"/>
    <w:rsid w:val="00EA34AD"/>
    <w:rsid w:val="00EA3CF6"/>
    <w:rsid w:val="00EA6089"/>
    <w:rsid w:val="00EA6F43"/>
    <w:rsid w:val="00EA7B83"/>
    <w:rsid w:val="00EA7DED"/>
    <w:rsid w:val="00EB0513"/>
    <w:rsid w:val="00EB1430"/>
    <w:rsid w:val="00EB3D62"/>
    <w:rsid w:val="00EB62ED"/>
    <w:rsid w:val="00EC138A"/>
    <w:rsid w:val="00EC1428"/>
    <w:rsid w:val="00EC1F60"/>
    <w:rsid w:val="00EC20B0"/>
    <w:rsid w:val="00EC4A06"/>
    <w:rsid w:val="00EC4BFA"/>
    <w:rsid w:val="00EC7B2B"/>
    <w:rsid w:val="00ED33D1"/>
    <w:rsid w:val="00ED6537"/>
    <w:rsid w:val="00ED6640"/>
    <w:rsid w:val="00ED692F"/>
    <w:rsid w:val="00ED73DA"/>
    <w:rsid w:val="00EE0AA5"/>
    <w:rsid w:val="00EE0D2A"/>
    <w:rsid w:val="00EE3696"/>
    <w:rsid w:val="00EE5D16"/>
    <w:rsid w:val="00EF0495"/>
    <w:rsid w:val="00EF21F0"/>
    <w:rsid w:val="00EF3B98"/>
    <w:rsid w:val="00EF69A4"/>
    <w:rsid w:val="00EF6ACD"/>
    <w:rsid w:val="00F003F6"/>
    <w:rsid w:val="00F01BF2"/>
    <w:rsid w:val="00F02955"/>
    <w:rsid w:val="00F03758"/>
    <w:rsid w:val="00F03DFB"/>
    <w:rsid w:val="00F0414E"/>
    <w:rsid w:val="00F046DB"/>
    <w:rsid w:val="00F064C9"/>
    <w:rsid w:val="00F064D2"/>
    <w:rsid w:val="00F06531"/>
    <w:rsid w:val="00F068D5"/>
    <w:rsid w:val="00F11ECD"/>
    <w:rsid w:val="00F1276B"/>
    <w:rsid w:val="00F12D25"/>
    <w:rsid w:val="00F14C7A"/>
    <w:rsid w:val="00F15ACC"/>
    <w:rsid w:val="00F1750F"/>
    <w:rsid w:val="00F17965"/>
    <w:rsid w:val="00F2082E"/>
    <w:rsid w:val="00F21F5C"/>
    <w:rsid w:val="00F25A12"/>
    <w:rsid w:val="00F27CC8"/>
    <w:rsid w:val="00F31A10"/>
    <w:rsid w:val="00F31EC0"/>
    <w:rsid w:val="00F34948"/>
    <w:rsid w:val="00F4050E"/>
    <w:rsid w:val="00F43570"/>
    <w:rsid w:val="00F446B3"/>
    <w:rsid w:val="00F46755"/>
    <w:rsid w:val="00F46D37"/>
    <w:rsid w:val="00F47184"/>
    <w:rsid w:val="00F550D8"/>
    <w:rsid w:val="00F57A19"/>
    <w:rsid w:val="00F60048"/>
    <w:rsid w:val="00F60DCA"/>
    <w:rsid w:val="00F624F2"/>
    <w:rsid w:val="00F63684"/>
    <w:rsid w:val="00F6382C"/>
    <w:rsid w:val="00F65439"/>
    <w:rsid w:val="00F6554B"/>
    <w:rsid w:val="00F65C22"/>
    <w:rsid w:val="00F80169"/>
    <w:rsid w:val="00F8259E"/>
    <w:rsid w:val="00F82D8B"/>
    <w:rsid w:val="00F90208"/>
    <w:rsid w:val="00F90575"/>
    <w:rsid w:val="00F90F9A"/>
    <w:rsid w:val="00F916BF"/>
    <w:rsid w:val="00F91C68"/>
    <w:rsid w:val="00F91DCD"/>
    <w:rsid w:val="00F9382E"/>
    <w:rsid w:val="00F938A4"/>
    <w:rsid w:val="00F9398D"/>
    <w:rsid w:val="00F94953"/>
    <w:rsid w:val="00F94CA5"/>
    <w:rsid w:val="00F97EE5"/>
    <w:rsid w:val="00FA0ADE"/>
    <w:rsid w:val="00FA0E95"/>
    <w:rsid w:val="00FA12C1"/>
    <w:rsid w:val="00FA2E13"/>
    <w:rsid w:val="00FA3C27"/>
    <w:rsid w:val="00FA4141"/>
    <w:rsid w:val="00FA61F8"/>
    <w:rsid w:val="00FB0175"/>
    <w:rsid w:val="00FB13C3"/>
    <w:rsid w:val="00FB756C"/>
    <w:rsid w:val="00FB7A67"/>
    <w:rsid w:val="00FC3EE7"/>
    <w:rsid w:val="00FC4394"/>
    <w:rsid w:val="00FC4441"/>
    <w:rsid w:val="00FC50F1"/>
    <w:rsid w:val="00FC5FE0"/>
    <w:rsid w:val="00FD01E7"/>
    <w:rsid w:val="00FD0D16"/>
    <w:rsid w:val="00FD1509"/>
    <w:rsid w:val="00FD15C5"/>
    <w:rsid w:val="00FD1FDC"/>
    <w:rsid w:val="00FD2945"/>
    <w:rsid w:val="00FD2A2F"/>
    <w:rsid w:val="00FD6EFA"/>
    <w:rsid w:val="00FD7486"/>
    <w:rsid w:val="00FE12B1"/>
    <w:rsid w:val="00FE3BB3"/>
    <w:rsid w:val="00FF2810"/>
    <w:rsid w:val="00FF4347"/>
    <w:rsid w:val="00FF5EE2"/>
    <w:rsid w:val="00FF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452813"/>
  <w15:chartTrackingRefBased/>
  <w15:docId w15:val="{AEA750DD-81EC-BA4D-B7BA-5D2E10E42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67295"/>
    <w:rPr>
      <w:sz w:val="24"/>
      <w:szCs w:val="24"/>
      <w:lang w:val="en-GB"/>
    </w:rPr>
  </w:style>
  <w:style w:type="paragraph" w:styleId="Naslov1">
    <w:name w:val="heading 1"/>
    <w:basedOn w:val="Navaden"/>
    <w:next w:val="Navaden"/>
    <w:link w:val="Naslov1Znak"/>
    <w:uiPriority w:val="9"/>
    <w:qFormat/>
    <w:rsid w:val="00F31EC0"/>
    <w:pPr>
      <w:keepNext/>
      <w:keepLines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ED653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aliases w:val="Tabela - mreža"/>
    <w:basedOn w:val="Navadnatabela"/>
    <w:uiPriority w:val="59"/>
    <w:rsid w:val="006672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667295"/>
    <w:pPr>
      <w:tabs>
        <w:tab w:val="center" w:pos="4153"/>
        <w:tab w:val="right" w:pos="8306"/>
      </w:tabs>
    </w:pPr>
  </w:style>
  <w:style w:type="paragraph" w:styleId="Noga">
    <w:name w:val="footer"/>
    <w:basedOn w:val="Navaden"/>
    <w:link w:val="NogaZnak"/>
    <w:uiPriority w:val="99"/>
    <w:rsid w:val="00667295"/>
    <w:pPr>
      <w:tabs>
        <w:tab w:val="center" w:pos="4153"/>
        <w:tab w:val="right" w:pos="8306"/>
      </w:tabs>
    </w:pPr>
  </w:style>
  <w:style w:type="character" w:styleId="tevilkastrani">
    <w:name w:val="page number"/>
    <w:basedOn w:val="Privzetapisavaodstavka"/>
    <w:rsid w:val="00667295"/>
  </w:style>
  <w:style w:type="paragraph" w:styleId="Besedilooblaka">
    <w:name w:val="Balloon Text"/>
    <w:basedOn w:val="Navaden"/>
    <w:semiHidden/>
    <w:rsid w:val="008E2BD8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rsid w:val="004F7A6B"/>
    <w:rPr>
      <w:color w:val="0000FF"/>
      <w:u w:val="single"/>
    </w:rPr>
  </w:style>
  <w:style w:type="character" w:styleId="SledenaHiperpovezava">
    <w:name w:val="FollowedHyperlink"/>
    <w:uiPriority w:val="99"/>
    <w:rsid w:val="004F7A6B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5D7659"/>
    <w:rPr>
      <w:sz w:val="20"/>
      <w:szCs w:val="20"/>
    </w:rPr>
  </w:style>
  <w:style w:type="character" w:styleId="Sprotnaopomba-sklic">
    <w:name w:val="footnote reference"/>
    <w:semiHidden/>
    <w:rsid w:val="005D7659"/>
    <w:rPr>
      <w:vertAlign w:val="superscript"/>
    </w:rPr>
  </w:style>
  <w:style w:type="character" w:styleId="Pripombasklic">
    <w:name w:val="annotation reference"/>
    <w:semiHidden/>
    <w:rsid w:val="000F529F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0F529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0F529F"/>
    <w:rPr>
      <w:b/>
      <w:bCs/>
    </w:rPr>
  </w:style>
  <w:style w:type="paragraph" w:styleId="Odstavekseznama">
    <w:name w:val="List Paragraph"/>
    <w:basedOn w:val="Navaden"/>
    <w:uiPriority w:val="34"/>
    <w:qFormat/>
    <w:rsid w:val="00187B62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PripombabesediloZnak">
    <w:name w:val="Pripomba – besedilo Znak"/>
    <w:link w:val="Pripombabesedilo"/>
    <w:semiHidden/>
    <w:rsid w:val="00187B62"/>
  </w:style>
  <w:style w:type="paragraph" w:styleId="Revizija">
    <w:name w:val="Revision"/>
    <w:hidden/>
    <w:uiPriority w:val="99"/>
    <w:semiHidden/>
    <w:rsid w:val="00690760"/>
    <w:rPr>
      <w:sz w:val="24"/>
      <w:szCs w:val="24"/>
      <w:lang w:val="en-GB"/>
    </w:rPr>
  </w:style>
  <w:style w:type="character" w:styleId="Poudarek">
    <w:name w:val="Emphasis"/>
    <w:uiPriority w:val="20"/>
    <w:qFormat/>
    <w:rsid w:val="00432597"/>
    <w:rPr>
      <w:i/>
      <w:iCs/>
    </w:rPr>
  </w:style>
  <w:style w:type="character" w:styleId="Besedilooznabemesta">
    <w:name w:val="Placeholder Text"/>
    <w:uiPriority w:val="99"/>
    <w:semiHidden/>
    <w:rsid w:val="00F068D5"/>
    <w:rPr>
      <w:color w:val="808080"/>
    </w:rPr>
  </w:style>
  <w:style w:type="character" w:customStyle="1" w:styleId="genid17">
    <w:name w:val="genid1_7"/>
    <w:rsid w:val="00CE4BCE"/>
  </w:style>
  <w:style w:type="paragraph" w:styleId="Navadensplet">
    <w:name w:val="Normal (Web)"/>
    <w:basedOn w:val="Navaden"/>
    <w:uiPriority w:val="99"/>
    <w:unhideWhenUsed/>
    <w:rsid w:val="004177A5"/>
    <w:pPr>
      <w:spacing w:before="100" w:beforeAutospacing="1" w:after="100" w:afterAutospacing="1"/>
    </w:pPr>
    <w:rPr>
      <w:lang w:val="it-IT" w:eastAsia="it-IT"/>
    </w:rPr>
  </w:style>
  <w:style w:type="character" w:customStyle="1" w:styleId="GlavaZnak">
    <w:name w:val="Glava Znak"/>
    <w:link w:val="Glava"/>
    <w:rsid w:val="004177A5"/>
    <w:rPr>
      <w:sz w:val="24"/>
      <w:szCs w:val="24"/>
      <w:lang w:val="en-GB" w:eastAsia="en-GB"/>
    </w:rPr>
  </w:style>
  <w:style w:type="character" w:customStyle="1" w:styleId="Naslov1Znak">
    <w:name w:val="Naslov 1 Znak"/>
    <w:link w:val="Naslov1"/>
    <w:uiPriority w:val="9"/>
    <w:rsid w:val="00F31EC0"/>
    <w:rPr>
      <w:rFonts w:ascii="Calibri Light" w:hAnsi="Calibri Light"/>
      <w:color w:val="2E74B5"/>
      <w:sz w:val="32"/>
      <w:szCs w:val="32"/>
      <w:lang w:val="en-GB" w:eastAsia="en-US"/>
    </w:rPr>
  </w:style>
  <w:style w:type="paragraph" w:styleId="HTML-oblikovano">
    <w:name w:val="HTML Preformatted"/>
    <w:basedOn w:val="Navaden"/>
    <w:link w:val="HTML-oblikovanoZnak"/>
    <w:uiPriority w:val="99"/>
    <w:unhideWhenUsed/>
    <w:rsid w:val="00F03D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sl-SI" w:eastAsia="sl-SI"/>
    </w:rPr>
  </w:style>
  <w:style w:type="character" w:customStyle="1" w:styleId="HTML-oblikovanoZnak">
    <w:name w:val="HTML-oblikovano Znak"/>
    <w:link w:val="HTML-oblikovano"/>
    <w:uiPriority w:val="99"/>
    <w:rsid w:val="00F03DFB"/>
    <w:rPr>
      <w:rFonts w:ascii="Courier New" w:hAnsi="Courier New" w:cs="Courier New"/>
    </w:rPr>
  </w:style>
  <w:style w:type="character" w:customStyle="1" w:styleId="Naslov3Znak">
    <w:name w:val="Naslov 3 Znak"/>
    <w:link w:val="Naslov3"/>
    <w:semiHidden/>
    <w:rsid w:val="00ED6537"/>
    <w:rPr>
      <w:rFonts w:ascii="Calibri Light" w:eastAsia="Times New Roman" w:hAnsi="Calibri Light" w:cs="Times New Roman"/>
      <w:b/>
      <w:bCs/>
      <w:sz w:val="26"/>
      <w:szCs w:val="26"/>
      <w:lang w:val="en-GB" w:eastAsia="en-GB"/>
    </w:rPr>
  </w:style>
  <w:style w:type="paragraph" w:customStyle="1" w:styleId="Default">
    <w:name w:val="Default"/>
    <w:rsid w:val="00B43B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4765F6"/>
    <w:rPr>
      <w:color w:val="605E5C"/>
      <w:shd w:val="clear" w:color="auto" w:fill="E1DFDD"/>
    </w:rPr>
  </w:style>
  <w:style w:type="paragraph" w:customStyle="1" w:styleId="sti-art">
    <w:name w:val="sti-art"/>
    <w:basedOn w:val="Navaden"/>
    <w:rsid w:val="008346EA"/>
    <w:pPr>
      <w:spacing w:before="100" w:beforeAutospacing="1" w:after="100" w:afterAutospacing="1"/>
    </w:pPr>
    <w:rPr>
      <w:lang w:val="sl-SI" w:eastAsia="sl-SI"/>
    </w:rPr>
  </w:style>
  <w:style w:type="character" w:customStyle="1" w:styleId="Sprotnaopomba-besediloZnak">
    <w:name w:val="Sprotna opomba - besedilo Znak"/>
    <w:link w:val="Sprotnaopomba-besedilo"/>
    <w:semiHidden/>
    <w:rsid w:val="00DB65FE"/>
    <w:rPr>
      <w:lang w:val="en-GB" w:eastAsia="en-GB"/>
    </w:rPr>
  </w:style>
  <w:style w:type="table" w:customStyle="1" w:styleId="Tabelatemenseznam5poudarek51">
    <w:name w:val="Tabela – temen seznam 5 (poudarek 5)1"/>
    <w:basedOn w:val="Navadnatabela"/>
    <w:uiPriority w:val="50"/>
    <w:rsid w:val="005F6AD9"/>
    <w:rPr>
      <w:rFonts w:ascii="Calibri" w:hAnsi="Calibri" w:cs="Arial"/>
      <w:color w:val="FFFFFF"/>
      <w:sz w:val="22"/>
      <w:szCs w:val="22"/>
      <w:lang w:val="en-GB" w:eastAsia="ja-JP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customStyle="1" w:styleId="msonormal0">
    <w:name w:val="msonormal"/>
    <w:basedOn w:val="Navaden"/>
    <w:rsid w:val="008B082F"/>
    <w:pPr>
      <w:spacing w:before="100" w:beforeAutospacing="1" w:after="100" w:afterAutospacing="1"/>
    </w:pPr>
    <w:rPr>
      <w:lang w:val="sl-SI" w:eastAsia="sl-SI"/>
    </w:rPr>
  </w:style>
  <w:style w:type="paragraph" w:customStyle="1" w:styleId="font5">
    <w:name w:val="font5"/>
    <w:basedOn w:val="Navaden"/>
    <w:rsid w:val="008B082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sl-SI" w:eastAsia="sl-SI"/>
    </w:rPr>
  </w:style>
  <w:style w:type="paragraph" w:customStyle="1" w:styleId="font6">
    <w:name w:val="font6"/>
    <w:basedOn w:val="Navaden"/>
    <w:rsid w:val="008B082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sl-SI" w:eastAsia="sl-SI"/>
    </w:rPr>
  </w:style>
  <w:style w:type="paragraph" w:customStyle="1" w:styleId="xl65">
    <w:name w:val="xl65"/>
    <w:basedOn w:val="Navaden"/>
    <w:rsid w:val="008B082F"/>
    <w:pPr>
      <w:spacing w:before="100" w:beforeAutospacing="1" w:after="100" w:afterAutospacing="1"/>
    </w:pPr>
    <w:rPr>
      <w:rFonts w:ascii="Arial" w:hAnsi="Arial" w:cs="Arial"/>
      <w:sz w:val="16"/>
      <w:szCs w:val="16"/>
      <w:lang w:val="sl-SI" w:eastAsia="sl-SI"/>
    </w:rPr>
  </w:style>
  <w:style w:type="paragraph" w:customStyle="1" w:styleId="xl66">
    <w:name w:val="xl66"/>
    <w:basedOn w:val="Navaden"/>
    <w:rsid w:val="008B082F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sl-SI" w:eastAsia="sl-SI"/>
    </w:rPr>
  </w:style>
  <w:style w:type="paragraph" w:customStyle="1" w:styleId="xl67">
    <w:name w:val="xl67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sl-SI" w:eastAsia="sl-SI"/>
    </w:rPr>
  </w:style>
  <w:style w:type="paragraph" w:customStyle="1" w:styleId="xl68">
    <w:name w:val="xl68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69">
    <w:name w:val="xl69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70">
    <w:name w:val="xl70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71">
    <w:name w:val="xl71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72">
    <w:name w:val="xl72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73">
    <w:name w:val="xl73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74">
    <w:name w:val="xl74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75">
    <w:name w:val="xl75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76">
    <w:name w:val="xl76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77">
    <w:name w:val="xl77"/>
    <w:basedOn w:val="Navaden"/>
    <w:rsid w:val="008B082F"/>
    <w:pPr>
      <w:spacing w:before="100" w:beforeAutospacing="1" w:after="100" w:afterAutospacing="1"/>
    </w:pPr>
    <w:rPr>
      <w:rFonts w:ascii="Arial" w:hAnsi="Arial" w:cs="Arial"/>
      <w:sz w:val="16"/>
      <w:szCs w:val="16"/>
      <w:lang w:val="sl-SI" w:eastAsia="sl-SI"/>
    </w:rPr>
  </w:style>
  <w:style w:type="paragraph" w:customStyle="1" w:styleId="xl78">
    <w:name w:val="xl78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79">
    <w:name w:val="xl79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80">
    <w:name w:val="xl80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81">
    <w:name w:val="xl81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82">
    <w:name w:val="xl82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7E6E6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83">
    <w:name w:val="xl83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  <w:lang w:val="sl-SI" w:eastAsia="sl-SI"/>
    </w:rPr>
  </w:style>
  <w:style w:type="paragraph" w:customStyle="1" w:styleId="xl84">
    <w:name w:val="xl84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sl-SI" w:eastAsia="sl-SI"/>
    </w:rPr>
  </w:style>
  <w:style w:type="paragraph" w:customStyle="1" w:styleId="xl85">
    <w:name w:val="xl85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sl-SI" w:eastAsia="sl-SI"/>
    </w:rPr>
  </w:style>
  <w:style w:type="paragraph" w:customStyle="1" w:styleId="xl86">
    <w:name w:val="xl86"/>
    <w:basedOn w:val="Navaden"/>
    <w:rsid w:val="008B08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sl-SI" w:eastAsia="sl-SI"/>
    </w:rPr>
  </w:style>
  <w:style w:type="paragraph" w:customStyle="1" w:styleId="xl87">
    <w:name w:val="xl87"/>
    <w:basedOn w:val="Navaden"/>
    <w:rsid w:val="008B082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sl-SI" w:eastAsia="sl-SI"/>
    </w:rPr>
  </w:style>
  <w:style w:type="paragraph" w:customStyle="1" w:styleId="xl88">
    <w:name w:val="xl88"/>
    <w:basedOn w:val="Navaden"/>
    <w:rsid w:val="008B082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sl-SI" w:eastAsia="sl-SI"/>
    </w:rPr>
  </w:style>
  <w:style w:type="paragraph" w:customStyle="1" w:styleId="xl89">
    <w:name w:val="xl89"/>
    <w:basedOn w:val="Navaden"/>
    <w:rsid w:val="008B082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sl-SI" w:eastAsia="sl-SI"/>
    </w:rPr>
  </w:style>
  <w:style w:type="paragraph" w:customStyle="1" w:styleId="xl90">
    <w:name w:val="xl90"/>
    <w:basedOn w:val="Navaden"/>
    <w:rsid w:val="008B082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sl-SI" w:eastAsia="sl-SI"/>
    </w:rPr>
  </w:style>
  <w:style w:type="paragraph" w:customStyle="1" w:styleId="xl91">
    <w:name w:val="xl91"/>
    <w:basedOn w:val="Navaden"/>
    <w:rsid w:val="008B082F"/>
    <w:pPr>
      <w:pBdr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sl-SI" w:eastAsia="sl-SI"/>
    </w:rPr>
  </w:style>
  <w:style w:type="paragraph" w:customStyle="1" w:styleId="xl92">
    <w:name w:val="xl92"/>
    <w:basedOn w:val="Navaden"/>
    <w:rsid w:val="008B082F"/>
    <w:pPr>
      <w:pBdr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sl-SI" w:eastAsia="sl-SI"/>
    </w:rPr>
  </w:style>
  <w:style w:type="table" w:styleId="Tabelamrea4poudarek6">
    <w:name w:val="Grid Table 4 Accent 6"/>
    <w:basedOn w:val="Navadnatabela"/>
    <w:uiPriority w:val="49"/>
    <w:rsid w:val="00815DEB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NogaZnak">
    <w:name w:val="Noga Znak"/>
    <w:link w:val="Noga"/>
    <w:uiPriority w:val="99"/>
    <w:rsid w:val="00732030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7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2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7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8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65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50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33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57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2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6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98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4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0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9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1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7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6eeb0120-1a89-4b99-a8b7-511a3ac1bbae@icloud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E1B27-C60F-4C03-A851-748F7C28A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929</Words>
  <Characters>6114</Characters>
  <Application>Microsoft Office Word</Application>
  <DocSecurity>4</DocSecurity>
  <Lines>50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Programme Fact Sheet</vt:lpstr>
      <vt:lpstr>Programme Fact Sheet</vt:lpstr>
    </vt:vector>
  </TitlesOfParts>
  <Company>BEI | EIB</Company>
  <LinksUpToDate>false</LinksUpToDate>
  <CharactersWithSpaces>7029</CharactersWithSpaces>
  <SharedDoc>false</SharedDoc>
  <HLinks>
    <vt:vector size="102" baseType="variant">
      <vt:variant>
        <vt:i4>4522056</vt:i4>
      </vt:variant>
      <vt:variant>
        <vt:i4>51</vt:i4>
      </vt:variant>
      <vt:variant>
        <vt:i4>0</vt:i4>
      </vt:variant>
      <vt:variant>
        <vt:i4>5</vt:i4>
      </vt:variant>
      <vt:variant>
        <vt:lpwstr>http://www.eib.org/elena</vt:lpwstr>
      </vt:variant>
      <vt:variant>
        <vt:lpwstr/>
      </vt:variant>
      <vt:variant>
        <vt:i4>3014759</vt:i4>
      </vt:variant>
      <vt:variant>
        <vt:i4>48</vt:i4>
      </vt:variant>
      <vt:variant>
        <vt:i4>0</vt:i4>
      </vt:variant>
      <vt:variant>
        <vt:i4>5</vt:i4>
      </vt:variant>
      <vt:variant>
        <vt:lpwstr>https://www.eib.org/attachments/documents/elena_faq_en.pdf</vt:lpwstr>
      </vt:variant>
      <vt:variant>
        <vt:lpwstr/>
      </vt:variant>
      <vt:variant>
        <vt:i4>1376327</vt:i4>
      </vt:variant>
      <vt:variant>
        <vt:i4>42</vt:i4>
      </vt:variant>
      <vt:variant>
        <vt:i4>0</vt:i4>
      </vt:variant>
      <vt:variant>
        <vt:i4>5</vt:i4>
      </vt:variant>
      <vt:variant>
        <vt:lpwstr>https://www.energetika-portal.si/dokumenti/strateski-razvojni-dokumenti/energetski-koncept-slovenije/</vt:lpwstr>
      </vt:variant>
      <vt:variant>
        <vt:lpwstr/>
      </vt:variant>
      <vt:variant>
        <vt:i4>4259913</vt:i4>
      </vt:variant>
      <vt:variant>
        <vt:i4>39</vt:i4>
      </vt:variant>
      <vt:variant>
        <vt:i4>0</vt:i4>
      </vt:variant>
      <vt:variant>
        <vt:i4>5</vt:i4>
      </vt:variant>
      <vt:variant>
        <vt:lpwstr>https://www.energetika-portal.si/dokumenti/strateski-razvojni-dokumenti/nacionalni-energetski-in-podnebni-nacrt/</vt:lpwstr>
      </vt:variant>
      <vt:variant>
        <vt:lpwstr/>
      </vt:variant>
      <vt:variant>
        <vt:i4>7143459</vt:i4>
      </vt:variant>
      <vt:variant>
        <vt:i4>36</vt:i4>
      </vt:variant>
      <vt:variant>
        <vt:i4>0</vt:i4>
      </vt:variant>
      <vt:variant>
        <vt:i4>5</vt:i4>
      </vt:variant>
      <vt:variant>
        <vt:lpwstr>https://www.posta.si/o-nas/novice/potrjen-strate%C5%A1ki-razvojni-program-skupine-po%C5%A1ta-slovenije-do-leta-2025</vt:lpwstr>
      </vt:variant>
      <vt:variant>
        <vt:lpwstr/>
      </vt:variant>
      <vt:variant>
        <vt:i4>3866670</vt:i4>
      </vt:variant>
      <vt:variant>
        <vt:i4>33</vt:i4>
      </vt:variant>
      <vt:variant>
        <vt:i4>0</vt:i4>
      </vt:variant>
      <vt:variant>
        <vt:i4>5</vt:i4>
      </vt:variant>
      <vt:variant>
        <vt:lpwstr>https://www.smarje.si/objava/241941</vt:lpwstr>
      </vt:variant>
      <vt:variant>
        <vt:lpwstr/>
      </vt:variant>
      <vt:variant>
        <vt:i4>983106</vt:i4>
      </vt:variant>
      <vt:variant>
        <vt:i4>30</vt:i4>
      </vt:variant>
      <vt:variant>
        <vt:i4>0</vt:i4>
      </vt:variant>
      <vt:variant>
        <vt:i4>5</vt:i4>
      </vt:variant>
      <vt:variant>
        <vt:lpwstr>https://www.lasko.si/sl/lek-obcine-lasko</vt:lpwstr>
      </vt:variant>
      <vt:variant>
        <vt:lpwstr/>
      </vt:variant>
      <vt:variant>
        <vt:i4>8126522</vt:i4>
      </vt:variant>
      <vt:variant>
        <vt:i4>27</vt:i4>
      </vt:variant>
      <vt:variant>
        <vt:i4>0</vt:i4>
      </vt:variant>
      <vt:variant>
        <vt:i4>5</vt:i4>
      </vt:variant>
      <vt:variant>
        <vt:lpwstr>https://www.selnica.si/projekti/lokalni-energetski-koncept/</vt:lpwstr>
      </vt:variant>
      <vt:variant>
        <vt:lpwstr/>
      </vt:variant>
      <vt:variant>
        <vt:i4>6422654</vt:i4>
      </vt:variant>
      <vt:variant>
        <vt:i4>24</vt:i4>
      </vt:variant>
      <vt:variant>
        <vt:i4>0</vt:i4>
      </vt:variant>
      <vt:variant>
        <vt:i4>5</vt:i4>
      </vt:variant>
      <vt:variant>
        <vt:lpwstr>https://www.energap.si/application/files/6915/7103/6561/NOVELACIJA_LEK_MOM.PDF</vt:lpwstr>
      </vt:variant>
      <vt:variant>
        <vt:lpwstr/>
      </vt:variant>
      <vt:variant>
        <vt:i4>720946</vt:i4>
      </vt:variant>
      <vt:variant>
        <vt:i4>21</vt:i4>
      </vt:variant>
      <vt:variant>
        <vt:i4>0</vt:i4>
      </vt:variant>
      <vt:variant>
        <vt:i4>5</vt:i4>
      </vt:variant>
      <vt:variant>
        <vt:lpwstr>http://www.lex-localis.info/files/30834fc4-31c1-4be5-a84a-497f4d064b8e/633416360146562500_5.LEK-povzetek koncnega porocila-druga obravnava.pdf</vt:lpwstr>
      </vt:variant>
      <vt:variant>
        <vt:lpwstr/>
      </vt:variant>
      <vt:variant>
        <vt:i4>1114235</vt:i4>
      </vt:variant>
      <vt:variant>
        <vt:i4>18</vt:i4>
      </vt:variant>
      <vt:variant>
        <vt:i4>0</vt:i4>
      </vt:variant>
      <vt:variant>
        <vt:i4>5</vt:i4>
      </vt:variant>
      <vt:variant>
        <vt:lpwstr>https://duplek.e-obcina.si/Datoteke/UpravljalecDatotek/44/O ob%C4%8Dini/LEK_Duplek.pdf</vt:lpwstr>
      </vt:variant>
      <vt:variant>
        <vt:lpwstr/>
      </vt:variant>
      <vt:variant>
        <vt:i4>1900623</vt:i4>
      </vt:variant>
      <vt:variant>
        <vt:i4>15</vt:i4>
      </vt:variant>
      <vt:variant>
        <vt:i4>0</vt:i4>
      </vt:variant>
      <vt:variant>
        <vt:i4>5</vt:i4>
      </vt:variant>
      <vt:variant>
        <vt:lpwstr>https://books.google.si/books/about/Lokalni_energetski_koncept_ob%C4%8Dine_Makol.html?id=zmy_MwEACAAJ&amp;redir_esc=y</vt:lpwstr>
      </vt:variant>
      <vt:variant>
        <vt:lpwstr/>
      </vt:variant>
      <vt:variant>
        <vt:i4>1703964</vt:i4>
      </vt:variant>
      <vt:variant>
        <vt:i4>12</vt:i4>
      </vt:variant>
      <vt:variant>
        <vt:i4>0</vt:i4>
      </vt:variant>
      <vt:variant>
        <vt:i4>5</vt:i4>
      </vt:variant>
      <vt:variant>
        <vt:lpwstr>https://www.novomesto.si/mma/-/2019071212041886/</vt:lpwstr>
      </vt:variant>
      <vt:variant>
        <vt:lpwstr/>
      </vt:variant>
      <vt:variant>
        <vt:i4>7077943</vt:i4>
      </vt:variant>
      <vt:variant>
        <vt:i4>9</vt:i4>
      </vt:variant>
      <vt:variant>
        <vt:i4>0</vt:i4>
      </vt:variant>
      <vt:variant>
        <vt:i4>5</vt:i4>
      </vt:variant>
      <vt:variant>
        <vt:lpwstr>https://www.slovenska-bistrica.si/objava/57008</vt:lpwstr>
      </vt:variant>
      <vt:variant>
        <vt:lpwstr/>
      </vt:variant>
      <vt:variant>
        <vt:i4>1572872</vt:i4>
      </vt:variant>
      <vt:variant>
        <vt:i4>6</vt:i4>
      </vt:variant>
      <vt:variant>
        <vt:i4>0</vt:i4>
      </vt:variant>
      <vt:variant>
        <vt:i4>5</vt:i4>
      </vt:variant>
      <vt:variant>
        <vt:lpwstr>https://zrece.si/objava/47844</vt:lpwstr>
      </vt:variant>
      <vt:variant>
        <vt:lpwstr/>
      </vt:variant>
      <vt:variant>
        <vt:i4>5570643</vt:i4>
      </vt:variant>
      <vt:variant>
        <vt:i4>3</vt:i4>
      </vt:variant>
      <vt:variant>
        <vt:i4>0</vt:i4>
      </vt:variant>
      <vt:variant>
        <vt:i4>5</vt:i4>
      </vt:variant>
      <vt:variant>
        <vt:lpwstr>https://www.slovenskekonjice.si/objava/152469</vt:lpwstr>
      </vt:variant>
      <vt:variant>
        <vt:lpwstr/>
      </vt:variant>
      <vt:variant>
        <vt:i4>2424932</vt:i4>
      </vt:variant>
      <vt:variant>
        <vt:i4>0</vt:i4>
      </vt:variant>
      <vt:variant>
        <vt:i4>0</vt:i4>
      </vt:variant>
      <vt:variant>
        <vt:i4>5</vt:i4>
      </vt:variant>
      <vt:variant>
        <vt:lpwstr>https://www.miklavz.si/objava/57227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Programme Fact Sheet</dc:title>
  <dc:subject/>
  <dc:creator>Petra Šeme</dc:creator>
  <cp:keywords/>
  <dc:description/>
  <cp:lastModifiedBy>Tina Bregar</cp:lastModifiedBy>
  <cp:revision>2</cp:revision>
  <cp:lastPrinted>2024-02-05T12:25:00Z</cp:lastPrinted>
  <dcterms:created xsi:type="dcterms:W3CDTF">2024-09-29T13:47:00Z</dcterms:created>
  <dcterms:modified xsi:type="dcterms:W3CDTF">2024-09-29T13:47:00Z</dcterms:modified>
</cp:coreProperties>
</file>